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B28A2" w14:textId="4CA5B7EA" w:rsidR="007C72B9" w:rsidRPr="00FC231F" w:rsidRDefault="002F63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 w:rsidR="00FC231F" w:rsidRPr="00FC231F">
        <w:rPr>
          <w:b/>
          <w:sz w:val="28"/>
          <w:szCs w:val="28"/>
        </w:rPr>
        <w:t>MINUTES</w:t>
      </w:r>
      <w:r w:rsidR="003E6D72">
        <w:rPr>
          <w:b/>
          <w:sz w:val="28"/>
          <w:szCs w:val="28"/>
        </w:rPr>
        <w:t xml:space="preserve"> </w:t>
      </w:r>
      <w:r w:rsidR="00FC231F" w:rsidRPr="00FC231F">
        <w:rPr>
          <w:b/>
          <w:sz w:val="28"/>
          <w:szCs w:val="28"/>
        </w:rPr>
        <w:t xml:space="preserve"> OF</w:t>
      </w:r>
      <w:proofErr w:type="gramEnd"/>
      <w:r w:rsidR="00FC231F" w:rsidRPr="00FC231F">
        <w:rPr>
          <w:b/>
          <w:sz w:val="28"/>
          <w:szCs w:val="28"/>
        </w:rPr>
        <w:t xml:space="preserve"> </w:t>
      </w:r>
      <w:r w:rsidR="003E6D72">
        <w:rPr>
          <w:b/>
          <w:sz w:val="28"/>
          <w:szCs w:val="28"/>
        </w:rPr>
        <w:t xml:space="preserve">MEETING  MANNERING  PARK </w:t>
      </w:r>
      <w:r w:rsidR="00FC231F" w:rsidRPr="00FC231F">
        <w:rPr>
          <w:b/>
          <w:sz w:val="28"/>
          <w:szCs w:val="28"/>
        </w:rPr>
        <w:t xml:space="preserve"> PRECINCT </w:t>
      </w:r>
      <w:r w:rsidR="003E6D72">
        <w:rPr>
          <w:b/>
          <w:sz w:val="28"/>
          <w:szCs w:val="28"/>
        </w:rPr>
        <w:t xml:space="preserve"> </w:t>
      </w:r>
      <w:r w:rsidR="00FC231F" w:rsidRPr="00FC231F">
        <w:rPr>
          <w:b/>
          <w:sz w:val="28"/>
          <w:szCs w:val="28"/>
        </w:rPr>
        <w:t>COMMITTEE</w:t>
      </w:r>
      <w:r w:rsidR="003E6D72">
        <w:rPr>
          <w:b/>
          <w:sz w:val="28"/>
          <w:szCs w:val="28"/>
        </w:rPr>
        <w:t xml:space="preserve">  INC.</w:t>
      </w:r>
    </w:p>
    <w:p w14:paraId="2A6B28A3" w14:textId="631AA16C" w:rsidR="00FC231F" w:rsidRDefault="00104C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On </w:t>
      </w:r>
      <w:r w:rsidR="000C7783">
        <w:rPr>
          <w:sz w:val="24"/>
          <w:szCs w:val="24"/>
          <w:u w:val="single"/>
        </w:rPr>
        <w:t>June 16</w:t>
      </w:r>
      <w:r w:rsidR="00AE2A89">
        <w:rPr>
          <w:sz w:val="24"/>
          <w:szCs w:val="24"/>
          <w:u w:val="single"/>
        </w:rPr>
        <w:t>, 2014</w:t>
      </w:r>
      <w:r w:rsidR="00FC231F" w:rsidRPr="00FC231F">
        <w:rPr>
          <w:sz w:val="24"/>
          <w:szCs w:val="24"/>
          <w:u w:val="single"/>
        </w:rPr>
        <w:t xml:space="preserve"> </w:t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B10415">
        <w:rPr>
          <w:sz w:val="24"/>
          <w:szCs w:val="24"/>
          <w:u w:val="single"/>
        </w:rPr>
        <w:t xml:space="preserve">             </w:t>
      </w:r>
      <w:r w:rsidR="002F6317">
        <w:rPr>
          <w:sz w:val="24"/>
          <w:szCs w:val="24"/>
          <w:u w:val="single"/>
        </w:rPr>
        <w:t xml:space="preserve">  </w:t>
      </w:r>
      <w:proofErr w:type="gramStart"/>
      <w:r w:rsidR="00FC231F" w:rsidRPr="00FC231F">
        <w:rPr>
          <w:sz w:val="24"/>
          <w:szCs w:val="24"/>
          <w:u w:val="single"/>
        </w:rPr>
        <w:t>At</w:t>
      </w:r>
      <w:proofErr w:type="gramEnd"/>
      <w:r w:rsidR="00FC231F" w:rsidRPr="00FC231F">
        <w:rPr>
          <w:sz w:val="24"/>
          <w:szCs w:val="24"/>
          <w:u w:val="single"/>
        </w:rPr>
        <w:t xml:space="preserve"> Mannering Park Community Hal</w:t>
      </w:r>
      <w:r w:rsidR="00FC231F">
        <w:rPr>
          <w:sz w:val="24"/>
          <w:szCs w:val="24"/>
          <w:u w:val="single"/>
        </w:rPr>
        <w:t>l</w:t>
      </w:r>
    </w:p>
    <w:p w14:paraId="2A6B28A4" w14:textId="5AD711FD" w:rsidR="00C37AA5" w:rsidRPr="000C7783" w:rsidRDefault="00FC231F" w:rsidP="00C37AA5">
      <w:r w:rsidRPr="00FC231F">
        <w:t>Mee</w:t>
      </w:r>
      <w:r w:rsidR="006F41FC">
        <w:t>ting opened 7</w:t>
      </w:r>
      <w:r w:rsidR="000C7783">
        <w:t>.10</w:t>
      </w:r>
      <w:r w:rsidR="0094335C">
        <w:t>pm</w:t>
      </w:r>
      <w:r>
        <w:t xml:space="preserve">. </w:t>
      </w:r>
      <w:r w:rsidRPr="00FC231F">
        <w:rPr>
          <w:b/>
        </w:rPr>
        <w:t>Attendance</w:t>
      </w:r>
      <w:r w:rsidR="00C37AA5">
        <w:rPr>
          <w:b/>
        </w:rPr>
        <w:t xml:space="preserve">: </w:t>
      </w:r>
      <w:r w:rsidR="000C7783" w:rsidRPr="000C7783">
        <w:t>Arthur Armstrong,</w:t>
      </w:r>
      <w:r w:rsidR="000C7783">
        <w:rPr>
          <w:b/>
        </w:rPr>
        <w:t xml:space="preserve"> </w:t>
      </w:r>
      <w:r w:rsidR="00814F59" w:rsidRPr="00814F59">
        <w:t>Ian</w:t>
      </w:r>
      <w:r w:rsidR="00814F59">
        <w:rPr>
          <w:b/>
        </w:rPr>
        <w:t xml:space="preserve"> </w:t>
      </w:r>
      <w:r w:rsidR="00457D1E">
        <w:t xml:space="preserve">Carr, </w:t>
      </w:r>
      <w:r w:rsidR="000C7783">
        <w:t xml:space="preserve">Bruce </w:t>
      </w:r>
      <w:proofErr w:type="spellStart"/>
      <w:r w:rsidR="000C7783">
        <w:t>Edgell</w:t>
      </w:r>
      <w:proofErr w:type="spellEnd"/>
      <w:r w:rsidR="000C7783">
        <w:t xml:space="preserve">, </w:t>
      </w:r>
      <w:proofErr w:type="spellStart"/>
      <w:r w:rsidR="000E5952">
        <w:t>Norell</w:t>
      </w:r>
      <w:proofErr w:type="spellEnd"/>
      <w:r w:rsidR="000E5952">
        <w:t xml:space="preserve"> Lee, Trevor Masters,</w:t>
      </w:r>
      <w:r w:rsidR="000C7783">
        <w:t xml:space="preserve"> George Murray, Sue Murray, </w:t>
      </w:r>
      <w:r w:rsidR="000E5952">
        <w:t xml:space="preserve"> Jan </w:t>
      </w:r>
      <w:proofErr w:type="spellStart"/>
      <w:r w:rsidR="000E5952">
        <w:t>Regnis</w:t>
      </w:r>
      <w:proofErr w:type="spellEnd"/>
      <w:r w:rsidR="000E5952">
        <w:t xml:space="preserve">, Rob </w:t>
      </w:r>
      <w:proofErr w:type="spellStart"/>
      <w:r w:rsidR="000E5952">
        <w:t>Regnis</w:t>
      </w:r>
      <w:proofErr w:type="spellEnd"/>
      <w:r w:rsidR="000E5952">
        <w:t xml:space="preserve">, John </w:t>
      </w:r>
      <w:proofErr w:type="spellStart"/>
      <w:r w:rsidR="000E5952">
        <w:t>Sauerbier</w:t>
      </w:r>
      <w:proofErr w:type="spellEnd"/>
      <w:r w:rsidR="000E5952">
        <w:t xml:space="preserve">, Andrew Whitbourne, Judy Whitbourne, Trevor </w:t>
      </w:r>
      <w:proofErr w:type="spellStart"/>
      <w:r w:rsidR="000E5952">
        <w:t>Wrightson</w:t>
      </w:r>
      <w:proofErr w:type="spellEnd"/>
      <w:r w:rsidR="000E5952">
        <w:t xml:space="preserve">, </w:t>
      </w:r>
      <w:r w:rsidR="002B1F3A">
        <w:t>(</w:t>
      </w:r>
      <w:r w:rsidR="000C7783">
        <w:t>13</w:t>
      </w:r>
      <w:r w:rsidR="00C37AA5">
        <w:t>)</w:t>
      </w:r>
      <w:r w:rsidR="00C37AA5">
        <w:rPr>
          <w:b/>
        </w:rPr>
        <w:t xml:space="preserve">   </w:t>
      </w:r>
      <w:r w:rsidR="003C4502" w:rsidRPr="00C37AA5">
        <w:rPr>
          <w:b/>
        </w:rPr>
        <w:t xml:space="preserve"> </w:t>
      </w:r>
      <w:r w:rsidR="00C26E91">
        <w:rPr>
          <w:b/>
        </w:rPr>
        <w:t>Apologies</w:t>
      </w:r>
      <w:r w:rsidRPr="00FC231F">
        <w:rPr>
          <w:b/>
        </w:rPr>
        <w:t>:</w:t>
      </w:r>
      <w:r w:rsidR="00B3092E">
        <w:rPr>
          <w:b/>
        </w:rPr>
        <w:t xml:space="preserve"> </w:t>
      </w:r>
      <w:r w:rsidR="000C7783" w:rsidRPr="000C7783">
        <w:t>Cherie Needham,</w:t>
      </w:r>
      <w:r w:rsidR="000C7783">
        <w:t xml:space="preserve"> Bart </w:t>
      </w:r>
      <w:proofErr w:type="spellStart"/>
      <w:r w:rsidR="000C7783">
        <w:t>Vanderzee</w:t>
      </w:r>
      <w:proofErr w:type="spellEnd"/>
      <w:r w:rsidR="000C7783">
        <w:t xml:space="preserve">, Robyn </w:t>
      </w:r>
      <w:proofErr w:type="spellStart"/>
      <w:r w:rsidR="000C7783">
        <w:t>Sauerbier</w:t>
      </w:r>
      <w:proofErr w:type="spellEnd"/>
      <w:r w:rsidR="000C7783">
        <w:t>, John Stone, Jan Stone, Neil Wynn.</w:t>
      </w:r>
    </w:p>
    <w:p w14:paraId="44280208" w14:textId="77777777" w:rsidR="007D46E1" w:rsidRDefault="007D46E1" w:rsidP="007D46E1">
      <w:pPr>
        <w:pStyle w:val="ListParagraph"/>
      </w:pPr>
    </w:p>
    <w:p w14:paraId="2A6B28A7" w14:textId="599AAF4D" w:rsidR="00CE386F" w:rsidRPr="00775094" w:rsidRDefault="00C26E91" w:rsidP="00CE386F">
      <w:pPr>
        <w:rPr>
          <w:b/>
          <w:i/>
          <w:sz w:val="24"/>
          <w:szCs w:val="24"/>
          <w:u w:val="single"/>
        </w:rPr>
      </w:pPr>
      <w:r w:rsidRPr="00775094">
        <w:rPr>
          <w:b/>
          <w:i/>
          <w:sz w:val="24"/>
          <w:szCs w:val="24"/>
          <w:u w:val="single"/>
        </w:rPr>
        <w:t xml:space="preserve">MINUTES </w:t>
      </w:r>
      <w:r w:rsidR="00104C84" w:rsidRPr="00775094">
        <w:rPr>
          <w:b/>
          <w:i/>
          <w:sz w:val="24"/>
          <w:szCs w:val="24"/>
          <w:u w:val="single"/>
        </w:rPr>
        <w:t xml:space="preserve">FROM PREVIOUS </w:t>
      </w:r>
      <w:proofErr w:type="gramStart"/>
      <w:r w:rsidR="00104C84" w:rsidRPr="00775094">
        <w:rPr>
          <w:b/>
          <w:i/>
          <w:sz w:val="24"/>
          <w:szCs w:val="24"/>
          <w:u w:val="single"/>
        </w:rPr>
        <w:t>MEETING  -</w:t>
      </w:r>
      <w:proofErr w:type="gramEnd"/>
      <w:r w:rsidR="00457D1E" w:rsidRPr="00775094">
        <w:rPr>
          <w:b/>
          <w:i/>
          <w:sz w:val="24"/>
          <w:szCs w:val="24"/>
          <w:u w:val="single"/>
        </w:rPr>
        <w:t xml:space="preserve"> </w:t>
      </w:r>
      <w:r w:rsidR="000C7783">
        <w:rPr>
          <w:b/>
          <w:i/>
          <w:sz w:val="24"/>
          <w:szCs w:val="24"/>
          <w:u w:val="single"/>
        </w:rPr>
        <w:t>May 19</w:t>
      </w:r>
      <w:r w:rsidR="00104C84" w:rsidRPr="00775094">
        <w:rPr>
          <w:b/>
          <w:i/>
          <w:sz w:val="24"/>
          <w:szCs w:val="24"/>
          <w:u w:val="single"/>
        </w:rPr>
        <w:t xml:space="preserve"> </w:t>
      </w:r>
      <w:r w:rsidRPr="00775094">
        <w:rPr>
          <w:b/>
          <w:i/>
          <w:sz w:val="24"/>
          <w:szCs w:val="24"/>
          <w:u w:val="single"/>
        </w:rPr>
        <w:t>, 201</w:t>
      </w:r>
      <w:r w:rsidR="00771975">
        <w:rPr>
          <w:b/>
          <w:i/>
          <w:sz w:val="24"/>
          <w:szCs w:val="24"/>
          <w:u w:val="single"/>
        </w:rPr>
        <w:t>4</w:t>
      </w:r>
      <w:r w:rsidR="00B16829" w:rsidRPr="00775094">
        <w:rPr>
          <w:b/>
          <w:i/>
          <w:sz w:val="24"/>
          <w:szCs w:val="24"/>
          <w:u w:val="single"/>
        </w:rPr>
        <w:t xml:space="preserve"> </w:t>
      </w:r>
    </w:p>
    <w:p w14:paraId="2A6B28A8" w14:textId="4E8E3AC4" w:rsidR="00B16829" w:rsidRDefault="0094335C" w:rsidP="00CE386F">
      <w:r>
        <w:t>MOVED for acceptance (</w:t>
      </w:r>
      <w:r w:rsidR="000C7783">
        <w:t>Ian Carr</w:t>
      </w:r>
      <w:r w:rsidR="00104C84">
        <w:t>) SECONDED (</w:t>
      </w:r>
      <w:r w:rsidR="000C7783">
        <w:t>Judy Whitbourne</w:t>
      </w:r>
      <w:r w:rsidR="00B16829">
        <w:t>) CARRIED</w:t>
      </w:r>
    </w:p>
    <w:p w14:paraId="5A485193" w14:textId="1A1063E8" w:rsidR="00474FCD" w:rsidRPr="00474FCD" w:rsidRDefault="00474FCD" w:rsidP="00CE386F">
      <w:pPr>
        <w:rPr>
          <w:u w:val="single"/>
        </w:rPr>
      </w:pPr>
      <w:r w:rsidRPr="00474FCD">
        <w:rPr>
          <w:u w:val="single"/>
        </w:rPr>
        <w:t>BUSINESS ARISING/PROGRESS REPORTS</w:t>
      </w:r>
    </w:p>
    <w:p w14:paraId="6EE47CB3" w14:textId="56795CB2" w:rsidR="000E5952" w:rsidRPr="0072149B" w:rsidRDefault="00B16829" w:rsidP="008C715E">
      <w:pPr>
        <w:pStyle w:val="ListParagraph"/>
        <w:ind w:left="0"/>
        <w:rPr>
          <w:i/>
        </w:rPr>
      </w:pPr>
      <w:proofErr w:type="gramStart"/>
      <w:r>
        <w:rPr>
          <w:b/>
        </w:rPr>
        <w:t>Item 3:</w:t>
      </w:r>
      <w:r>
        <w:t xml:space="preserve"> </w:t>
      </w:r>
      <w:r w:rsidRPr="00B16829">
        <w:rPr>
          <w:b/>
        </w:rPr>
        <w:t>Vales Point Reserve (ongoing) –</w:t>
      </w:r>
      <w:r w:rsidR="00002DC6">
        <w:rPr>
          <w:b/>
        </w:rPr>
        <w:t xml:space="preserve"> </w:t>
      </w:r>
      <w:r w:rsidR="0072149B">
        <w:t xml:space="preserve">Letter </w:t>
      </w:r>
      <w:r w:rsidR="000E5952">
        <w:t>sent to W</w:t>
      </w:r>
      <w:r w:rsidR="00771975">
        <w:t xml:space="preserve">SC </w:t>
      </w:r>
      <w:r w:rsidR="000E5952">
        <w:t>asking to retain the pool net and suggesting that Delta Electricity help with the costs.</w:t>
      </w:r>
      <w:proofErr w:type="gramEnd"/>
      <w:r w:rsidR="000E5952">
        <w:t xml:space="preserve"> </w:t>
      </w:r>
    </w:p>
    <w:p w14:paraId="7F4F8240" w14:textId="2A77AF02" w:rsidR="000E5952" w:rsidRDefault="000E5952" w:rsidP="008C715E">
      <w:pPr>
        <w:pStyle w:val="ListParagraph"/>
        <w:ind w:left="0"/>
      </w:pPr>
      <w:r w:rsidRPr="000E5952">
        <w:rPr>
          <w:u w:val="single"/>
        </w:rPr>
        <w:t>ACTION:</w:t>
      </w:r>
      <w:r>
        <w:t xml:space="preserve"> </w:t>
      </w:r>
      <w:r w:rsidRPr="000E5952">
        <w:rPr>
          <w:i/>
        </w:rPr>
        <w:t xml:space="preserve">Letter to </w:t>
      </w:r>
      <w:r w:rsidR="00DC6E71">
        <w:rPr>
          <w:i/>
        </w:rPr>
        <w:t xml:space="preserve">be sent to Delta Electricity to </w:t>
      </w:r>
      <w:r w:rsidRPr="000E5952">
        <w:rPr>
          <w:i/>
        </w:rPr>
        <w:t>approach for funding.</w:t>
      </w:r>
    </w:p>
    <w:p w14:paraId="363A7C96" w14:textId="77777777" w:rsidR="0048162C" w:rsidRDefault="00B07095" w:rsidP="001E48A9">
      <w:pPr>
        <w:pStyle w:val="ListParagraph"/>
        <w:ind w:left="0"/>
      </w:pPr>
      <w:r w:rsidRPr="00B07095">
        <w:rPr>
          <w:b/>
        </w:rPr>
        <w:t>Item 4:</w:t>
      </w:r>
      <w:r>
        <w:rPr>
          <w:b/>
        </w:rPr>
        <w:t xml:space="preserve"> Shared pathway (ongoing) </w:t>
      </w:r>
      <w:r w:rsidRPr="00DC6E71">
        <w:t xml:space="preserve">– </w:t>
      </w:r>
      <w:r w:rsidR="0048162C">
        <w:t xml:space="preserve">Information that Delta is attempting through State </w:t>
      </w:r>
      <w:proofErr w:type="spellStart"/>
      <w:r w:rsidR="0048162C">
        <w:t>Govt</w:t>
      </w:r>
      <w:proofErr w:type="spellEnd"/>
      <w:r w:rsidR="0048162C">
        <w:t xml:space="preserve"> to make a compulsory acquisition of Crown Land along foreshore route. Chairman has </w:t>
      </w:r>
      <w:proofErr w:type="spellStart"/>
      <w:r w:rsidR="0048162C">
        <w:t>inquiried</w:t>
      </w:r>
      <w:proofErr w:type="spellEnd"/>
      <w:r w:rsidR="0048162C">
        <w:t xml:space="preserve"> about what portions Delta has applied for and Lands </w:t>
      </w:r>
      <w:proofErr w:type="spellStart"/>
      <w:r w:rsidR="0048162C">
        <w:t>Dept</w:t>
      </w:r>
      <w:proofErr w:type="spellEnd"/>
      <w:r w:rsidR="0048162C">
        <w:t xml:space="preserve"> at Maitland has confirmed the foreshore is Crown Land. The media has been approached to publicise the compulsory acquisition and Swansea MP Garry Edwards is investigating. </w:t>
      </w:r>
    </w:p>
    <w:p w14:paraId="11AA0078" w14:textId="77777777" w:rsidR="0048162C" w:rsidRDefault="0048162C" w:rsidP="001E48A9">
      <w:pPr>
        <w:pStyle w:val="ListParagraph"/>
        <w:ind w:left="0"/>
      </w:pPr>
      <w:r>
        <w:t xml:space="preserve">Trevor </w:t>
      </w:r>
      <w:proofErr w:type="spellStart"/>
      <w:r>
        <w:t>Wrightson</w:t>
      </w:r>
      <w:proofErr w:type="spellEnd"/>
      <w:r>
        <w:t xml:space="preserve"> (delegate on the Delta Forum) read an excerpt from the Forum’s February minutes which Delta said: “Crown Land is likely to be retained along the foreshore and does not preclude future uses for community access”.</w:t>
      </w:r>
    </w:p>
    <w:p w14:paraId="5DBECED2" w14:textId="172CA39B" w:rsidR="00DC6E71" w:rsidRPr="00835788" w:rsidRDefault="0048162C" w:rsidP="001E48A9">
      <w:pPr>
        <w:pStyle w:val="ListParagraph"/>
        <w:ind w:left="0"/>
        <w:rPr>
          <w:i/>
        </w:rPr>
      </w:pPr>
      <w:r w:rsidRPr="00835788">
        <w:rPr>
          <w:u w:val="single"/>
        </w:rPr>
        <w:t>ACTION:</w:t>
      </w:r>
      <w:r>
        <w:t xml:space="preserve"> </w:t>
      </w:r>
      <w:r w:rsidRPr="00835788">
        <w:rPr>
          <w:i/>
        </w:rPr>
        <w:t xml:space="preserve">Send copy of Delta Forum’s February Minutes to </w:t>
      </w:r>
      <w:proofErr w:type="spellStart"/>
      <w:r w:rsidRPr="00835788">
        <w:rPr>
          <w:i/>
        </w:rPr>
        <w:t>WSC</w:t>
      </w:r>
      <w:proofErr w:type="spellEnd"/>
      <w:r w:rsidRPr="00835788">
        <w:rPr>
          <w:i/>
        </w:rPr>
        <w:t xml:space="preserve"> Brett </w:t>
      </w:r>
      <w:proofErr w:type="spellStart"/>
      <w:r w:rsidRPr="00835788">
        <w:rPr>
          <w:i/>
        </w:rPr>
        <w:t>Sherar</w:t>
      </w:r>
      <w:proofErr w:type="spellEnd"/>
      <w:r w:rsidRPr="00835788">
        <w:rPr>
          <w:i/>
        </w:rPr>
        <w:t xml:space="preserve"> and also to Swansea MP Garry Edwards. </w:t>
      </w:r>
    </w:p>
    <w:p w14:paraId="4CE11DF6" w14:textId="009C2800" w:rsidR="00310DD6" w:rsidRDefault="00DB3F4F" w:rsidP="00BB7F5C">
      <w:pPr>
        <w:pStyle w:val="ListParagraph"/>
        <w:ind w:left="0"/>
      </w:pPr>
      <w:proofErr w:type="gramStart"/>
      <w:r w:rsidRPr="00DB3F4F">
        <w:rPr>
          <w:b/>
        </w:rPr>
        <w:t xml:space="preserve">Item 5:  </w:t>
      </w:r>
      <w:r w:rsidR="00082701">
        <w:rPr>
          <w:b/>
        </w:rPr>
        <w:t xml:space="preserve">Rubbish clean-up at </w:t>
      </w:r>
      <w:proofErr w:type="spellStart"/>
      <w:r w:rsidRPr="00DB3F4F">
        <w:rPr>
          <w:b/>
        </w:rPr>
        <w:t>Ruttleys</w:t>
      </w:r>
      <w:proofErr w:type="spellEnd"/>
      <w:r w:rsidRPr="00DB3F4F">
        <w:rPr>
          <w:b/>
        </w:rPr>
        <w:t xml:space="preserve"> Rd/Pacific Hwy intersection (ongoing) –</w:t>
      </w:r>
      <w:r w:rsidR="00FB2505">
        <w:rPr>
          <w:b/>
        </w:rPr>
        <w:t xml:space="preserve"> </w:t>
      </w:r>
      <w:r w:rsidR="0072149B" w:rsidRPr="0072149B">
        <w:t>Clean-up</w:t>
      </w:r>
      <w:r w:rsidR="0072149B">
        <w:rPr>
          <w:b/>
        </w:rPr>
        <w:t xml:space="preserve"> </w:t>
      </w:r>
      <w:r w:rsidR="0072149B" w:rsidRPr="0072149B">
        <w:t>ongoing</w:t>
      </w:r>
      <w:r w:rsidR="0072149B">
        <w:t xml:space="preserve"> and site being used for storage whi</w:t>
      </w:r>
      <w:bookmarkStart w:id="0" w:name="_GoBack"/>
      <w:bookmarkEnd w:id="0"/>
      <w:r w:rsidR="0072149B">
        <w:t xml:space="preserve">le </w:t>
      </w:r>
      <w:proofErr w:type="spellStart"/>
      <w:r w:rsidR="0072149B">
        <w:t>Ruttleys</w:t>
      </w:r>
      <w:proofErr w:type="spellEnd"/>
      <w:r w:rsidR="0072149B">
        <w:t xml:space="preserve"> Rd upgrade continues.</w:t>
      </w:r>
      <w:proofErr w:type="gramEnd"/>
    </w:p>
    <w:p w14:paraId="227DF258" w14:textId="77777777" w:rsidR="00043035" w:rsidRDefault="00DB3F4F" w:rsidP="00CE7B9E">
      <w:pPr>
        <w:pStyle w:val="ListParagraph"/>
        <w:ind w:left="0"/>
      </w:pPr>
      <w:r w:rsidRPr="00DB3F4F">
        <w:rPr>
          <w:b/>
        </w:rPr>
        <w:t xml:space="preserve">Item 7: Eaton’s Hardware entry/exit on </w:t>
      </w:r>
      <w:proofErr w:type="spellStart"/>
      <w:r w:rsidRPr="00DB3F4F">
        <w:rPr>
          <w:b/>
        </w:rPr>
        <w:t>Ruttleys</w:t>
      </w:r>
      <w:proofErr w:type="spellEnd"/>
      <w:r w:rsidRPr="00DB3F4F">
        <w:rPr>
          <w:b/>
        </w:rPr>
        <w:t xml:space="preserve"> Rd (ongoing) </w:t>
      </w:r>
      <w:proofErr w:type="gramStart"/>
      <w:r w:rsidRPr="00DB3F4F">
        <w:rPr>
          <w:b/>
        </w:rPr>
        <w:t>–</w:t>
      </w:r>
      <w:r w:rsidR="00912A4F">
        <w:rPr>
          <w:b/>
        </w:rPr>
        <w:t xml:space="preserve"> </w:t>
      </w:r>
      <w:r w:rsidR="0016199C">
        <w:rPr>
          <w:b/>
        </w:rPr>
        <w:t xml:space="preserve"> </w:t>
      </w:r>
      <w:r w:rsidR="0072149B" w:rsidRPr="0072149B">
        <w:t>Latest</w:t>
      </w:r>
      <w:proofErr w:type="gramEnd"/>
      <w:r w:rsidR="0072149B">
        <w:rPr>
          <w:b/>
        </w:rPr>
        <w:t xml:space="preserve"> </w:t>
      </w:r>
      <w:r w:rsidR="0072149B" w:rsidRPr="0072149B">
        <w:t>submission</w:t>
      </w:r>
      <w:r w:rsidR="0072149B">
        <w:rPr>
          <w:b/>
        </w:rPr>
        <w:t xml:space="preserve"> </w:t>
      </w:r>
      <w:r w:rsidR="0072149B" w:rsidRPr="0072149B">
        <w:t xml:space="preserve">for left in/left out only, to be heard at </w:t>
      </w:r>
      <w:proofErr w:type="spellStart"/>
      <w:r w:rsidR="0072149B" w:rsidRPr="0072149B">
        <w:t>WSC</w:t>
      </w:r>
      <w:proofErr w:type="spellEnd"/>
      <w:r w:rsidR="0072149B" w:rsidRPr="0072149B">
        <w:t xml:space="preserve"> Traffic Management </w:t>
      </w:r>
      <w:proofErr w:type="spellStart"/>
      <w:r w:rsidR="0072149B" w:rsidRPr="0072149B">
        <w:t>Cttee</w:t>
      </w:r>
      <w:proofErr w:type="spellEnd"/>
      <w:r w:rsidR="0072149B" w:rsidRPr="0072149B">
        <w:t xml:space="preserve"> in June 2014</w:t>
      </w:r>
    </w:p>
    <w:p w14:paraId="5D3E1F12" w14:textId="32CFAEA1" w:rsidR="00FB23B6" w:rsidRPr="0072149B" w:rsidRDefault="00043035" w:rsidP="00CE7B9E">
      <w:pPr>
        <w:pStyle w:val="ListParagraph"/>
        <w:ind w:left="0"/>
        <w:rPr>
          <w:i/>
        </w:rPr>
      </w:pPr>
      <w:r w:rsidRPr="00043035">
        <w:rPr>
          <w:u w:val="single"/>
        </w:rPr>
        <w:t>ACTION:</w:t>
      </w:r>
      <w:r>
        <w:t xml:space="preserve"> </w:t>
      </w:r>
      <w:r w:rsidRPr="00043035">
        <w:rPr>
          <w:i/>
        </w:rPr>
        <w:t xml:space="preserve">Contact Councillor Luke </w:t>
      </w:r>
      <w:proofErr w:type="spellStart"/>
      <w:r w:rsidRPr="00043035">
        <w:rPr>
          <w:i/>
        </w:rPr>
        <w:t>Nayna</w:t>
      </w:r>
      <w:proofErr w:type="spellEnd"/>
      <w:r w:rsidRPr="00043035">
        <w:rPr>
          <w:i/>
        </w:rPr>
        <w:t xml:space="preserve"> (who is chairman of Traffic Committee) to ask the outcome from June meeting</w:t>
      </w:r>
      <w:r w:rsidR="0072149B" w:rsidRPr="0072149B">
        <w:t xml:space="preserve"> </w:t>
      </w:r>
    </w:p>
    <w:p w14:paraId="26436255" w14:textId="77777777" w:rsidR="00043035" w:rsidRPr="00043035" w:rsidRDefault="00876DE8" w:rsidP="00581729">
      <w:pPr>
        <w:pStyle w:val="ListParagraph"/>
        <w:ind w:left="0"/>
      </w:pPr>
      <w:r w:rsidRPr="00876DE8">
        <w:rPr>
          <w:b/>
        </w:rPr>
        <w:t xml:space="preserve">Item 15: </w:t>
      </w:r>
      <w:proofErr w:type="spellStart"/>
      <w:r w:rsidRPr="00876DE8">
        <w:rPr>
          <w:b/>
        </w:rPr>
        <w:t>Ruttleys</w:t>
      </w:r>
      <w:proofErr w:type="spellEnd"/>
      <w:r w:rsidRPr="00876DE8">
        <w:rPr>
          <w:b/>
        </w:rPr>
        <w:t xml:space="preserve"> Rd/Wyee Rd intersection (ongoing) – </w:t>
      </w:r>
      <w:proofErr w:type="spellStart"/>
      <w:r w:rsidR="00043035" w:rsidRPr="00043035">
        <w:t>Roadworks</w:t>
      </w:r>
      <w:proofErr w:type="spellEnd"/>
      <w:r w:rsidR="00043035">
        <w:rPr>
          <w:b/>
        </w:rPr>
        <w:t xml:space="preserve"> </w:t>
      </w:r>
      <w:r w:rsidR="00043035" w:rsidRPr="00043035">
        <w:t>signs</w:t>
      </w:r>
      <w:r w:rsidR="00043035">
        <w:rPr>
          <w:b/>
        </w:rPr>
        <w:t xml:space="preserve"> </w:t>
      </w:r>
      <w:r w:rsidR="00043035" w:rsidRPr="00043035">
        <w:t>at site so work should be starting soon</w:t>
      </w:r>
    </w:p>
    <w:p w14:paraId="24E07836" w14:textId="77777777" w:rsidR="00043035" w:rsidRPr="00043035" w:rsidRDefault="00043035" w:rsidP="00581729">
      <w:pPr>
        <w:pStyle w:val="ListParagraph"/>
        <w:ind w:left="0"/>
      </w:pPr>
      <w:r w:rsidRPr="00043035">
        <w:rPr>
          <w:u w:val="single"/>
        </w:rPr>
        <w:t>ACTION:</w:t>
      </w:r>
      <w:r w:rsidRPr="00043035">
        <w:t xml:space="preserve"> </w:t>
      </w:r>
      <w:r w:rsidRPr="00043035">
        <w:rPr>
          <w:i/>
        </w:rPr>
        <w:t xml:space="preserve">Ask Lake Macquarie Council if we can get copy of </w:t>
      </w:r>
      <w:proofErr w:type="spellStart"/>
      <w:r w:rsidRPr="00043035">
        <w:rPr>
          <w:i/>
        </w:rPr>
        <w:t>roadworks</w:t>
      </w:r>
      <w:proofErr w:type="spellEnd"/>
      <w:r w:rsidRPr="00043035">
        <w:rPr>
          <w:i/>
        </w:rPr>
        <w:t xml:space="preserve"> plans</w:t>
      </w:r>
    </w:p>
    <w:p w14:paraId="33D72438" w14:textId="77777777" w:rsidR="00303A49" w:rsidRDefault="00876DE8" w:rsidP="00C73F2B">
      <w:pPr>
        <w:pStyle w:val="ListParagraph"/>
        <w:ind w:left="0"/>
      </w:pPr>
      <w:r w:rsidRPr="005045A3">
        <w:rPr>
          <w:b/>
        </w:rPr>
        <w:t xml:space="preserve">Item 17: </w:t>
      </w:r>
      <w:r w:rsidR="005045A3" w:rsidRPr="005045A3">
        <w:rPr>
          <w:b/>
        </w:rPr>
        <w:t xml:space="preserve">Concept plan for central MP recreational zone (ongoing) </w:t>
      </w:r>
      <w:proofErr w:type="gramStart"/>
      <w:r w:rsidR="005045A3" w:rsidRPr="005045A3">
        <w:rPr>
          <w:b/>
        </w:rPr>
        <w:t>-</w:t>
      </w:r>
      <w:r w:rsidR="005045A3">
        <w:t xml:space="preserve">  </w:t>
      </w:r>
      <w:r w:rsidR="00C73F2B">
        <w:t>WSC</w:t>
      </w:r>
      <w:proofErr w:type="gramEnd"/>
      <w:r w:rsidR="00C73F2B">
        <w:t xml:space="preserve"> </w:t>
      </w:r>
      <w:r w:rsidR="00303A49">
        <w:t>Boyd MacMillan has asked us to send letter about our proposal for a concept plan</w:t>
      </w:r>
    </w:p>
    <w:p w14:paraId="5D7363AC" w14:textId="6E94BA57" w:rsidR="002971D0" w:rsidRPr="002971D0" w:rsidRDefault="00303A49" w:rsidP="00C73F2B">
      <w:pPr>
        <w:pStyle w:val="ListParagraph"/>
        <w:ind w:left="0"/>
      </w:pPr>
      <w:r w:rsidRPr="00303A49">
        <w:rPr>
          <w:u w:val="single"/>
        </w:rPr>
        <w:t>ACTION:</w:t>
      </w:r>
      <w:r>
        <w:t xml:space="preserve"> </w:t>
      </w:r>
      <w:r w:rsidRPr="00303A49">
        <w:rPr>
          <w:i/>
        </w:rPr>
        <w:t>Re-send previous letter sent to WSC</w:t>
      </w:r>
      <w:r>
        <w:t xml:space="preserve"> </w:t>
      </w:r>
    </w:p>
    <w:p w14:paraId="2F725FC4" w14:textId="77777777" w:rsidR="00CE11BB" w:rsidRDefault="0044292B" w:rsidP="00FB23B6">
      <w:pPr>
        <w:pStyle w:val="ListParagraph"/>
        <w:ind w:left="0"/>
      </w:pPr>
      <w:r>
        <w:rPr>
          <w:b/>
        </w:rPr>
        <w:t xml:space="preserve">Item 23: </w:t>
      </w:r>
      <w:proofErr w:type="spellStart"/>
      <w:r>
        <w:rPr>
          <w:b/>
        </w:rPr>
        <w:t>Roadworks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Ruttleys</w:t>
      </w:r>
      <w:proofErr w:type="spellEnd"/>
      <w:r>
        <w:rPr>
          <w:b/>
        </w:rPr>
        <w:t xml:space="preserve"> Rd (ongoing) </w:t>
      </w:r>
      <w:proofErr w:type="gramStart"/>
      <w:r>
        <w:rPr>
          <w:b/>
        </w:rPr>
        <w:t>–</w:t>
      </w:r>
      <w:r w:rsidR="00D02F4E">
        <w:rPr>
          <w:b/>
        </w:rPr>
        <w:t xml:space="preserve"> </w:t>
      </w:r>
      <w:r w:rsidR="000B796C">
        <w:rPr>
          <w:b/>
        </w:rPr>
        <w:t xml:space="preserve"> </w:t>
      </w:r>
      <w:proofErr w:type="spellStart"/>
      <w:r w:rsidR="002D0A22" w:rsidRPr="002D0A22">
        <w:t>Road</w:t>
      </w:r>
      <w:r w:rsidR="00CE11BB">
        <w:t>works</w:t>
      </w:r>
      <w:proofErr w:type="spellEnd"/>
      <w:proofErr w:type="gramEnd"/>
      <w:r w:rsidR="00CE11BB">
        <w:t xml:space="preserve"> finished for this financial year and should recommence soon into the new financial year. </w:t>
      </w:r>
      <w:proofErr w:type="gramStart"/>
      <w:r w:rsidR="00CE11BB">
        <w:t xml:space="preserve">Still not confirmed (through Swansea MP Garry Edwards’ office) that </w:t>
      </w:r>
      <w:proofErr w:type="spellStart"/>
      <w:r w:rsidR="002D0A22" w:rsidRPr="002D0A22">
        <w:t>roadworks</w:t>
      </w:r>
      <w:proofErr w:type="spellEnd"/>
      <w:r w:rsidR="002D0A22" w:rsidRPr="002D0A22">
        <w:t xml:space="preserve"> will continue to Mecca Caravan Park to join up with Lake Macquarie Council’s recent improvements to the Mecca Caravan Park corner.</w:t>
      </w:r>
      <w:proofErr w:type="gramEnd"/>
    </w:p>
    <w:p w14:paraId="2A43B01D" w14:textId="5EDC1F29" w:rsidR="00B7351C" w:rsidRPr="00D95B02" w:rsidRDefault="00CE11BB" w:rsidP="00FB23B6">
      <w:pPr>
        <w:pStyle w:val="ListParagraph"/>
        <w:ind w:left="0"/>
        <w:rPr>
          <w:i/>
        </w:rPr>
      </w:pPr>
      <w:r w:rsidRPr="00D95B02">
        <w:rPr>
          <w:u w:val="single"/>
        </w:rPr>
        <w:t>ACTION:</w:t>
      </w:r>
      <w:r>
        <w:t xml:space="preserve"> </w:t>
      </w:r>
      <w:r w:rsidRPr="00D95B02">
        <w:rPr>
          <w:i/>
        </w:rPr>
        <w:t xml:space="preserve">Confirm with WSC Peter Murray that </w:t>
      </w:r>
      <w:r w:rsidR="00D95B02" w:rsidRPr="00D95B02">
        <w:rPr>
          <w:i/>
        </w:rPr>
        <w:t>bitumen scrapings left at truck stop on Vales Road are to be used for the truck stop area and, if so, send letter of thanks</w:t>
      </w:r>
      <w:r w:rsidR="002D0A22" w:rsidRPr="00D95B02">
        <w:rPr>
          <w:i/>
        </w:rPr>
        <w:t xml:space="preserve"> </w:t>
      </w:r>
    </w:p>
    <w:p w14:paraId="2738DD86" w14:textId="2AE0AA7D" w:rsidR="004F06B0" w:rsidRPr="002D0A22" w:rsidRDefault="000B796C" w:rsidP="00C26E91">
      <w:pPr>
        <w:pStyle w:val="ListParagraph"/>
        <w:ind w:left="0"/>
        <w:rPr>
          <w:i/>
        </w:rPr>
      </w:pPr>
      <w:r w:rsidRPr="00BE2DC3">
        <w:rPr>
          <w:b/>
        </w:rPr>
        <w:t xml:space="preserve">Item 24: Drainage on </w:t>
      </w:r>
      <w:proofErr w:type="spellStart"/>
      <w:r w:rsidRPr="00BE2DC3">
        <w:rPr>
          <w:b/>
        </w:rPr>
        <w:t>Dunvegan</w:t>
      </w:r>
      <w:proofErr w:type="spellEnd"/>
      <w:r w:rsidRPr="00BE2DC3">
        <w:rPr>
          <w:b/>
        </w:rPr>
        <w:t xml:space="preserve"> Street (ongoing) </w:t>
      </w:r>
      <w:proofErr w:type="gramStart"/>
      <w:r w:rsidRPr="00BE2DC3">
        <w:rPr>
          <w:b/>
        </w:rPr>
        <w:t xml:space="preserve">– </w:t>
      </w:r>
      <w:r w:rsidR="002D0A22">
        <w:rPr>
          <w:b/>
        </w:rPr>
        <w:t xml:space="preserve"> </w:t>
      </w:r>
      <w:r w:rsidR="002D0A22" w:rsidRPr="002D0A22">
        <w:t>Favourable</w:t>
      </w:r>
      <w:proofErr w:type="gramEnd"/>
      <w:r w:rsidR="002D0A22" w:rsidRPr="002D0A22">
        <w:t xml:space="preserve"> response from WSC Peter Murray – improvements to be placed on the 2015-16 Capital Works Program and has been assessed as a special project</w:t>
      </w:r>
    </w:p>
    <w:p w14:paraId="1B3C08A3" w14:textId="5DB20C1E" w:rsidR="00C1355B" w:rsidRPr="00C1355B" w:rsidRDefault="001E2AF8" w:rsidP="00F53EA5">
      <w:pPr>
        <w:pStyle w:val="ListParagraph"/>
        <w:ind w:left="0"/>
        <w:rPr>
          <w:i/>
        </w:rPr>
      </w:pPr>
      <w:proofErr w:type="gramStart"/>
      <w:r w:rsidRPr="00BE2DC3">
        <w:rPr>
          <w:b/>
        </w:rPr>
        <w:lastRenderedPageBreak/>
        <w:t xml:space="preserve">Item 25: </w:t>
      </w:r>
      <w:r w:rsidR="00BE2DC3" w:rsidRPr="00BE2DC3">
        <w:rPr>
          <w:b/>
        </w:rPr>
        <w:t xml:space="preserve">Chain Valley Colliery Trust Fund </w:t>
      </w:r>
      <w:r w:rsidR="00BE2DC3">
        <w:rPr>
          <w:b/>
        </w:rPr>
        <w:t xml:space="preserve">(ongoing) </w:t>
      </w:r>
      <w:r w:rsidR="00BE2DC3" w:rsidRPr="00BE2DC3">
        <w:rPr>
          <w:b/>
        </w:rPr>
        <w:t>–</w:t>
      </w:r>
      <w:r w:rsidR="00BE2DC3">
        <w:t xml:space="preserve"> </w:t>
      </w:r>
      <w:r w:rsidR="0064414E">
        <w:t>CCC meeting held 10/6/14.</w:t>
      </w:r>
      <w:proofErr w:type="gramEnd"/>
      <w:r w:rsidR="0064414E">
        <w:t xml:space="preserve"> Lake Coal passed community comments on to their lawyers for inclusion in documents along with a legal review. The changes were made and passed back to WSC early May. WSC had scheduled a meeting week starting 16/6 to discuss the matter.</w:t>
      </w:r>
    </w:p>
    <w:p w14:paraId="40E0D5C8" w14:textId="77777777" w:rsidR="00BD1094" w:rsidRPr="000B796C" w:rsidRDefault="00BD1094" w:rsidP="00C26E91">
      <w:pPr>
        <w:pStyle w:val="ListParagraph"/>
        <w:ind w:left="0"/>
      </w:pPr>
    </w:p>
    <w:p w14:paraId="2A6B28C2" w14:textId="77777777" w:rsidR="00EF6B7C" w:rsidRPr="00775094" w:rsidRDefault="00C26E91" w:rsidP="005862D0">
      <w:pPr>
        <w:pStyle w:val="ListParagraph"/>
        <w:rPr>
          <w:i/>
          <w:sz w:val="24"/>
          <w:szCs w:val="24"/>
          <w:u w:val="single"/>
        </w:rPr>
      </w:pPr>
      <w:r w:rsidRPr="00775094">
        <w:rPr>
          <w:b/>
          <w:i/>
          <w:sz w:val="24"/>
          <w:szCs w:val="24"/>
          <w:u w:val="single"/>
        </w:rPr>
        <w:t>CORRESPONDENCE</w:t>
      </w:r>
    </w:p>
    <w:p w14:paraId="2A6B28C3" w14:textId="20BF6FFA" w:rsidR="00EF6B7C" w:rsidRDefault="00EF6B7C" w:rsidP="00EF6B7C">
      <w:pPr>
        <w:pStyle w:val="ListParagraph"/>
        <w:ind w:left="0"/>
      </w:pPr>
      <w:proofErr w:type="gramStart"/>
      <w:r>
        <w:t>MOVED  for</w:t>
      </w:r>
      <w:proofErr w:type="gramEnd"/>
      <w:r>
        <w:t xml:space="preserve"> acceptance </w:t>
      </w:r>
      <w:r w:rsidR="00C01FC7">
        <w:t>(</w:t>
      </w:r>
      <w:r w:rsidR="0064414E">
        <w:t>Sue Murray</w:t>
      </w:r>
      <w:r w:rsidR="002254EB">
        <w:t>)</w:t>
      </w:r>
      <w:r w:rsidR="00574BE1">
        <w:t xml:space="preserve"> SECONDED (</w:t>
      </w:r>
      <w:r w:rsidR="0064414E">
        <w:t xml:space="preserve">Jan </w:t>
      </w:r>
      <w:proofErr w:type="spellStart"/>
      <w:r w:rsidR="0064414E">
        <w:t>Regnis</w:t>
      </w:r>
      <w:proofErr w:type="spellEnd"/>
      <w:r w:rsidR="00BD1094">
        <w:t xml:space="preserve">) </w:t>
      </w:r>
      <w:r>
        <w:t xml:space="preserve"> CARRIED</w:t>
      </w:r>
    </w:p>
    <w:p w14:paraId="5BC3C890" w14:textId="77777777" w:rsidR="00C310BE" w:rsidRDefault="00C310BE" w:rsidP="00EF6B7C">
      <w:pPr>
        <w:pStyle w:val="ListParagraph"/>
        <w:ind w:left="0"/>
      </w:pPr>
    </w:p>
    <w:p w14:paraId="1EF337AF" w14:textId="1C48B3F8" w:rsidR="006E66B9" w:rsidRDefault="006E66B9" w:rsidP="001B1D51">
      <w:pPr>
        <w:rPr>
          <w:rFonts w:cs="Calibri"/>
          <w:b/>
          <w:bCs/>
          <w:i/>
          <w:iCs/>
          <w:color w:val="000000"/>
          <w:sz w:val="24"/>
          <w:szCs w:val="24"/>
          <w:u w:val="single"/>
        </w:rPr>
      </w:pPr>
      <w:r w:rsidRPr="006E66B9">
        <w:rPr>
          <w:rFonts w:cs="Calibri"/>
          <w:b/>
          <w:bCs/>
          <w:i/>
          <w:iCs/>
          <w:color w:val="000000"/>
          <w:sz w:val="24"/>
          <w:szCs w:val="24"/>
        </w:rPr>
        <w:t xml:space="preserve">            </w:t>
      </w:r>
      <w:r w:rsidRPr="006E66B9"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>TREASURER’S REPORT</w:t>
      </w:r>
    </w:p>
    <w:p w14:paraId="33E88EB4" w14:textId="77777777" w:rsidR="00F53EA5" w:rsidRPr="00CC21DF" w:rsidRDefault="00F53EA5" w:rsidP="00F53EA5">
      <w:pPr>
        <w:ind w:firstLine="720"/>
        <w:rPr>
          <w:rFonts w:cs="Calibri"/>
          <w:b/>
          <w:bCs/>
          <w:iCs/>
          <w:color w:val="2E74B5" w:themeColor="accent1" w:themeShade="BF"/>
        </w:rPr>
      </w:pPr>
      <w:r w:rsidRPr="00CC21DF">
        <w:rPr>
          <w:rFonts w:cs="Calibri"/>
          <w:b/>
          <w:bCs/>
          <w:iCs/>
          <w:color w:val="2E74B5" w:themeColor="accent1" w:themeShade="BF"/>
        </w:rPr>
        <w:t>Balance 28</w:t>
      </w:r>
      <w:r w:rsidRPr="00CC21DF">
        <w:rPr>
          <w:rFonts w:cs="Calibri"/>
          <w:b/>
          <w:bCs/>
          <w:iCs/>
          <w:color w:val="2E74B5" w:themeColor="accent1" w:themeShade="BF"/>
          <w:vertAlign w:val="superscript"/>
        </w:rPr>
        <w:t>th</w:t>
      </w:r>
      <w:r w:rsidRPr="00CC21DF">
        <w:rPr>
          <w:rFonts w:cs="Calibri"/>
          <w:b/>
          <w:bCs/>
          <w:iCs/>
          <w:color w:val="2E74B5" w:themeColor="accent1" w:themeShade="BF"/>
        </w:rPr>
        <w:t xml:space="preserve"> April 2014                         $203.83</w:t>
      </w:r>
    </w:p>
    <w:p w14:paraId="467ACC09" w14:textId="77777777" w:rsidR="00F53EA5" w:rsidRPr="00CC21DF" w:rsidRDefault="00F53EA5" w:rsidP="00F53EA5">
      <w:pPr>
        <w:ind w:firstLine="720"/>
        <w:rPr>
          <w:rFonts w:cs="Calibri"/>
          <w:bCs/>
          <w:iCs/>
          <w:color w:val="2E74B5" w:themeColor="accent1" w:themeShade="BF"/>
        </w:rPr>
      </w:pPr>
      <w:r w:rsidRPr="00CC21DF">
        <w:rPr>
          <w:rFonts w:cs="Calibri"/>
          <w:bCs/>
          <w:iCs/>
          <w:color w:val="2E74B5" w:themeColor="accent1" w:themeShade="BF"/>
        </w:rPr>
        <w:t>Donations                                                    70.00</w:t>
      </w:r>
    </w:p>
    <w:p w14:paraId="3F6424BD" w14:textId="77777777" w:rsidR="00F53EA5" w:rsidRPr="00CC21DF" w:rsidRDefault="00F53EA5" w:rsidP="00F53EA5">
      <w:pPr>
        <w:ind w:firstLine="720"/>
        <w:rPr>
          <w:rFonts w:cs="Calibri"/>
          <w:bCs/>
          <w:iCs/>
          <w:color w:val="2E74B5" w:themeColor="accent1" w:themeShade="BF"/>
        </w:rPr>
      </w:pPr>
      <w:r w:rsidRPr="00CC21DF">
        <w:rPr>
          <w:rFonts w:cs="Calibri"/>
          <w:bCs/>
          <w:iCs/>
          <w:color w:val="2E74B5" w:themeColor="accent1" w:themeShade="BF"/>
        </w:rPr>
        <w:t>Member fees</w:t>
      </w:r>
      <w:r w:rsidRPr="00CC21DF">
        <w:rPr>
          <w:rFonts w:cs="Calibri"/>
          <w:bCs/>
          <w:iCs/>
          <w:color w:val="2E74B5" w:themeColor="accent1" w:themeShade="BF"/>
        </w:rPr>
        <w:tab/>
      </w:r>
      <w:r w:rsidRPr="00CC21DF">
        <w:rPr>
          <w:rFonts w:cs="Calibri"/>
          <w:bCs/>
          <w:iCs/>
          <w:color w:val="2E74B5" w:themeColor="accent1" w:themeShade="BF"/>
        </w:rPr>
        <w:tab/>
      </w:r>
      <w:r w:rsidRPr="00CC21DF">
        <w:rPr>
          <w:rFonts w:cs="Calibri"/>
          <w:bCs/>
          <w:iCs/>
          <w:color w:val="2E74B5" w:themeColor="accent1" w:themeShade="BF"/>
        </w:rPr>
        <w:tab/>
      </w:r>
      <w:r w:rsidRPr="00CC21DF">
        <w:rPr>
          <w:rFonts w:cs="Calibri"/>
          <w:bCs/>
          <w:iCs/>
          <w:color w:val="2E74B5" w:themeColor="accent1" w:themeShade="BF"/>
        </w:rPr>
        <w:tab/>
        <w:t xml:space="preserve">    75.00</w:t>
      </w:r>
    </w:p>
    <w:p w14:paraId="1D771A20" w14:textId="77777777" w:rsidR="00F53EA5" w:rsidRPr="00CC21DF" w:rsidRDefault="00F53EA5" w:rsidP="00F53EA5">
      <w:pPr>
        <w:ind w:firstLine="720"/>
        <w:rPr>
          <w:rFonts w:cs="Calibri"/>
          <w:bCs/>
          <w:iCs/>
          <w:color w:val="2E74B5" w:themeColor="accent1" w:themeShade="BF"/>
        </w:rPr>
      </w:pPr>
      <w:r w:rsidRPr="00CC21DF">
        <w:rPr>
          <w:rFonts w:cs="Calibri"/>
          <w:bCs/>
          <w:iCs/>
          <w:color w:val="2E74B5" w:themeColor="accent1" w:themeShade="BF"/>
        </w:rPr>
        <w:t xml:space="preserve">Supper                 </w:t>
      </w:r>
      <w:r w:rsidRPr="00CC21DF">
        <w:rPr>
          <w:rFonts w:cs="Calibri"/>
          <w:bCs/>
          <w:iCs/>
          <w:color w:val="2E74B5" w:themeColor="accent1" w:themeShade="BF"/>
        </w:rPr>
        <w:tab/>
      </w:r>
      <w:r w:rsidRPr="00CC21DF">
        <w:rPr>
          <w:rFonts w:cs="Calibri"/>
          <w:bCs/>
          <w:iCs/>
          <w:color w:val="2E74B5" w:themeColor="accent1" w:themeShade="BF"/>
        </w:rPr>
        <w:tab/>
      </w:r>
      <w:r w:rsidRPr="00CC21DF">
        <w:rPr>
          <w:rFonts w:cs="Calibri"/>
          <w:bCs/>
          <w:iCs/>
          <w:color w:val="2E74B5" w:themeColor="accent1" w:themeShade="BF"/>
        </w:rPr>
        <w:tab/>
        <w:t xml:space="preserve">    28.00</w:t>
      </w:r>
    </w:p>
    <w:p w14:paraId="2F6B6DFD" w14:textId="4E566DCD" w:rsidR="00F53EA5" w:rsidRPr="00CC21DF" w:rsidRDefault="00F53EA5" w:rsidP="00F53EA5">
      <w:pPr>
        <w:ind w:firstLine="720"/>
        <w:rPr>
          <w:rFonts w:cs="Calibri"/>
          <w:bCs/>
          <w:iCs/>
          <w:color w:val="2E74B5" w:themeColor="accent1" w:themeShade="BF"/>
          <w:u w:val="single"/>
        </w:rPr>
      </w:pPr>
      <w:r w:rsidRPr="00CC21DF">
        <w:rPr>
          <w:rFonts w:cs="Calibri"/>
          <w:bCs/>
          <w:iCs/>
          <w:color w:val="2E74B5" w:themeColor="accent1" w:themeShade="BF"/>
          <w:u w:val="single"/>
        </w:rPr>
        <w:t>TOTAL</w:t>
      </w:r>
      <w:r w:rsidRPr="00CC21DF">
        <w:rPr>
          <w:rFonts w:cs="Calibri"/>
          <w:bCs/>
          <w:iCs/>
          <w:color w:val="2E74B5" w:themeColor="accent1" w:themeShade="BF"/>
          <w:u w:val="single"/>
        </w:rPr>
        <w:tab/>
      </w:r>
      <w:r w:rsidRPr="00CC21DF">
        <w:rPr>
          <w:rFonts w:cs="Calibri"/>
          <w:bCs/>
          <w:iCs/>
          <w:color w:val="2E74B5" w:themeColor="accent1" w:themeShade="BF"/>
          <w:u w:val="single"/>
        </w:rPr>
        <w:tab/>
      </w:r>
      <w:r w:rsidRPr="00CC21DF">
        <w:rPr>
          <w:rFonts w:cs="Calibri"/>
          <w:bCs/>
          <w:iCs/>
          <w:color w:val="2E74B5" w:themeColor="accent1" w:themeShade="BF"/>
          <w:u w:val="single"/>
        </w:rPr>
        <w:tab/>
      </w:r>
      <w:r w:rsidRPr="00CC21DF">
        <w:rPr>
          <w:rFonts w:cs="Calibri"/>
          <w:bCs/>
          <w:iCs/>
          <w:color w:val="2E74B5" w:themeColor="accent1" w:themeShade="BF"/>
          <w:u w:val="single"/>
        </w:rPr>
        <w:tab/>
      </w:r>
      <w:r w:rsidRPr="00CC21DF">
        <w:rPr>
          <w:rFonts w:cs="Calibri"/>
          <w:bCs/>
          <w:iCs/>
          <w:color w:val="2E74B5" w:themeColor="accent1" w:themeShade="BF"/>
          <w:u w:val="single"/>
        </w:rPr>
        <w:tab/>
        <w:t xml:space="preserve">  376.83</w:t>
      </w:r>
    </w:p>
    <w:p w14:paraId="4307F8B7" w14:textId="64BF3C65" w:rsidR="00F53EA5" w:rsidRPr="00CC21DF" w:rsidRDefault="00F53EA5" w:rsidP="00F53EA5">
      <w:pPr>
        <w:ind w:firstLine="720"/>
        <w:rPr>
          <w:rFonts w:cs="Calibri"/>
          <w:bCs/>
          <w:iCs/>
          <w:color w:val="2E74B5" w:themeColor="accent1" w:themeShade="BF"/>
        </w:rPr>
      </w:pPr>
      <w:r w:rsidRPr="00CC21DF">
        <w:rPr>
          <w:rFonts w:cs="Calibri"/>
          <w:bCs/>
          <w:iCs/>
          <w:color w:val="2E74B5" w:themeColor="accent1" w:themeShade="BF"/>
        </w:rPr>
        <w:t>Outgoings</w:t>
      </w:r>
      <w:r w:rsidRPr="00CC21DF">
        <w:rPr>
          <w:rFonts w:cs="Calibri"/>
          <w:bCs/>
          <w:iCs/>
          <w:color w:val="2E74B5" w:themeColor="accent1" w:themeShade="BF"/>
        </w:rPr>
        <w:tab/>
      </w:r>
      <w:r w:rsidRPr="00CC21DF">
        <w:rPr>
          <w:rFonts w:cs="Calibri"/>
          <w:bCs/>
          <w:iCs/>
          <w:color w:val="2E74B5" w:themeColor="accent1" w:themeShade="BF"/>
        </w:rPr>
        <w:tab/>
      </w:r>
      <w:r w:rsidRPr="00CC21DF">
        <w:rPr>
          <w:rFonts w:cs="Calibri"/>
          <w:bCs/>
          <w:iCs/>
          <w:color w:val="2E74B5" w:themeColor="accent1" w:themeShade="BF"/>
        </w:rPr>
        <w:tab/>
      </w:r>
      <w:r w:rsidRPr="00CC21DF">
        <w:rPr>
          <w:rFonts w:cs="Calibri"/>
          <w:bCs/>
          <w:iCs/>
          <w:color w:val="2E74B5" w:themeColor="accent1" w:themeShade="BF"/>
        </w:rPr>
        <w:tab/>
        <w:t xml:space="preserve">        Nil</w:t>
      </w:r>
    </w:p>
    <w:p w14:paraId="18413DF4" w14:textId="77777777" w:rsidR="0064414E" w:rsidRPr="00CC21DF" w:rsidRDefault="00F53EA5" w:rsidP="00F53EA5">
      <w:pPr>
        <w:ind w:firstLine="720"/>
        <w:rPr>
          <w:rFonts w:cs="Calibri"/>
          <w:b/>
          <w:bCs/>
          <w:iCs/>
          <w:color w:val="2E74B5" w:themeColor="accent1" w:themeShade="BF"/>
        </w:rPr>
      </w:pPr>
      <w:r w:rsidRPr="00CC21DF">
        <w:rPr>
          <w:rFonts w:cs="Calibri"/>
          <w:b/>
          <w:bCs/>
          <w:iCs/>
          <w:color w:val="2E74B5" w:themeColor="accent1" w:themeShade="BF"/>
        </w:rPr>
        <w:t>Balance</w:t>
      </w:r>
      <w:r w:rsidRPr="00CC21DF">
        <w:rPr>
          <w:rFonts w:cs="Calibri"/>
          <w:b/>
          <w:bCs/>
          <w:iCs/>
          <w:color w:val="2E74B5" w:themeColor="accent1" w:themeShade="BF"/>
        </w:rPr>
        <w:tab/>
      </w:r>
      <w:r w:rsidRPr="00CC21DF">
        <w:rPr>
          <w:rFonts w:cs="Calibri"/>
          <w:b/>
          <w:bCs/>
          <w:iCs/>
          <w:color w:val="2E74B5" w:themeColor="accent1" w:themeShade="BF"/>
        </w:rPr>
        <w:tab/>
      </w:r>
      <w:r w:rsidRPr="00CC21DF">
        <w:rPr>
          <w:rFonts w:cs="Calibri"/>
          <w:b/>
          <w:bCs/>
          <w:iCs/>
          <w:color w:val="2E74B5" w:themeColor="accent1" w:themeShade="BF"/>
        </w:rPr>
        <w:tab/>
      </w:r>
      <w:r w:rsidRPr="00CC21DF">
        <w:rPr>
          <w:rFonts w:cs="Calibri"/>
          <w:b/>
          <w:bCs/>
          <w:iCs/>
          <w:color w:val="2E74B5" w:themeColor="accent1" w:themeShade="BF"/>
        </w:rPr>
        <w:tab/>
        <w:t xml:space="preserve">  376.83</w:t>
      </w:r>
    </w:p>
    <w:p w14:paraId="13986B8C" w14:textId="19F277E9" w:rsidR="00F53EA5" w:rsidRPr="00F53EA5" w:rsidRDefault="00F53EA5" w:rsidP="00F53EA5">
      <w:pPr>
        <w:ind w:firstLine="720"/>
        <w:rPr>
          <w:rFonts w:cs="Calibri"/>
          <w:b/>
          <w:bCs/>
          <w:iCs/>
          <w:sz w:val="24"/>
          <w:szCs w:val="24"/>
        </w:rPr>
      </w:pPr>
      <w:r w:rsidRPr="0064414E">
        <w:rPr>
          <w:rFonts w:cs="Calibri"/>
          <w:b/>
          <w:bCs/>
          <w:iCs/>
          <w:color w:val="2E74B5" w:themeColor="accent1" w:themeShade="BF"/>
          <w:sz w:val="24"/>
          <w:szCs w:val="24"/>
        </w:rPr>
        <w:tab/>
      </w:r>
      <w:r w:rsidRPr="00F53EA5">
        <w:rPr>
          <w:rFonts w:cs="Calibri"/>
          <w:b/>
          <w:bCs/>
          <w:iCs/>
          <w:color w:val="000000"/>
          <w:sz w:val="24"/>
          <w:szCs w:val="24"/>
        </w:rPr>
        <w:tab/>
      </w:r>
    </w:p>
    <w:p w14:paraId="69C8B565" w14:textId="77777777" w:rsidR="003E7E60" w:rsidRPr="000D778F" w:rsidRDefault="00737160" w:rsidP="003E7E60">
      <w:pPr>
        <w:pStyle w:val="ListParagraph"/>
        <w:rPr>
          <w:b/>
          <w:bCs/>
          <w:i/>
          <w:iCs/>
          <w:sz w:val="24"/>
          <w:szCs w:val="24"/>
          <w:u w:val="single"/>
        </w:rPr>
      </w:pPr>
      <w:r w:rsidRPr="000D778F">
        <w:rPr>
          <w:b/>
          <w:bCs/>
          <w:i/>
          <w:iCs/>
          <w:sz w:val="24"/>
          <w:szCs w:val="24"/>
          <w:u w:val="single"/>
        </w:rPr>
        <w:t xml:space="preserve">NEW </w:t>
      </w:r>
      <w:r w:rsidR="00C26E91" w:rsidRPr="000D778F">
        <w:rPr>
          <w:b/>
          <w:bCs/>
          <w:i/>
          <w:iCs/>
          <w:sz w:val="24"/>
          <w:szCs w:val="24"/>
          <w:u w:val="single"/>
        </w:rPr>
        <w:t>BUSINESS</w:t>
      </w:r>
    </w:p>
    <w:p w14:paraId="41449AD9" w14:textId="2C2CFCEF" w:rsidR="00A64413" w:rsidRPr="00A45A8F" w:rsidRDefault="0064414E" w:rsidP="00A64413">
      <w:pPr>
        <w:pStyle w:val="ListParagraph"/>
        <w:numPr>
          <w:ilvl w:val="0"/>
          <w:numId w:val="1"/>
        </w:numPr>
      </w:pPr>
      <w:r w:rsidRPr="0064414E">
        <w:rPr>
          <w:b/>
        </w:rPr>
        <w:t xml:space="preserve">Grants </w:t>
      </w:r>
      <w:r>
        <w:rPr>
          <w:b/>
        </w:rPr>
        <w:t>–</w:t>
      </w:r>
      <w:r w:rsidRPr="0064414E">
        <w:rPr>
          <w:b/>
        </w:rPr>
        <w:t xml:space="preserve"> </w:t>
      </w:r>
      <w:r w:rsidRPr="00A45A8F">
        <w:t>Application to Councillor Doug Vincent for a Councillors’ Community Improvement Grant has been successful and the monies should be made available to us week starting 23/</w:t>
      </w:r>
      <w:r w:rsidR="00480D2E">
        <w:t>6</w:t>
      </w:r>
      <w:r w:rsidR="00A45A8F">
        <w:t>. Applications for other grants through WSC will be submitted when they become available</w:t>
      </w:r>
    </w:p>
    <w:p w14:paraId="6CA9A0C0" w14:textId="77777777" w:rsidR="00A45A8F" w:rsidRDefault="00A45A8F" w:rsidP="00B27C2C">
      <w:pPr>
        <w:pStyle w:val="ListParagraph"/>
        <w:numPr>
          <w:ilvl w:val="0"/>
          <w:numId w:val="1"/>
        </w:numPr>
      </w:pPr>
      <w:r>
        <w:rPr>
          <w:b/>
        </w:rPr>
        <w:t xml:space="preserve">ABN – </w:t>
      </w:r>
      <w:r w:rsidRPr="00A45A8F">
        <w:t>application for an ABN is currently underway</w:t>
      </w:r>
    </w:p>
    <w:p w14:paraId="48955853" w14:textId="0A1D7108" w:rsidR="00000558" w:rsidRPr="00A45A8F" w:rsidRDefault="00000558" w:rsidP="00B27C2C">
      <w:pPr>
        <w:pStyle w:val="ListParagraph"/>
        <w:numPr>
          <w:ilvl w:val="0"/>
          <w:numId w:val="1"/>
        </w:numPr>
      </w:pPr>
      <w:r>
        <w:rPr>
          <w:b/>
        </w:rPr>
        <w:t xml:space="preserve">Drainage </w:t>
      </w:r>
      <w:proofErr w:type="spellStart"/>
      <w:r>
        <w:rPr>
          <w:b/>
        </w:rPr>
        <w:t>cnr</w:t>
      </w:r>
      <w:proofErr w:type="spellEnd"/>
      <w:r>
        <w:rPr>
          <w:b/>
        </w:rPr>
        <w:t xml:space="preserve"> Gymea/Warwick –</w:t>
      </w:r>
      <w:r>
        <w:t xml:space="preserve"> Service Request sent – Councillor Luke </w:t>
      </w:r>
      <w:proofErr w:type="spellStart"/>
      <w:r>
        <w:t>Nayna</w:t>
      </w:r>
      <w:proofErr w:type="spellEnd"/>
      <w:r>
        <w:t xml:space="preserve"> asked to follow-up (no response yet)</w:t>
      </w:r>
    </w:p>
    <w:p w14:paraId="1A62B7FE" w14:textId="77777777" w:rsidR="008C3A8E" w:rsidRPr="008C3A8E" w:rsidRDefault="008C3A8E" w:rsidP="008C3A8E">
      <w:pPr>
        <w:ind w:left="1125"/>
        <w:rPr>
          <w:i/>
        </w:rPr>
      </w:pPr>
    </w:p>
    <w:p w14:paraId="17D48EE3" w14:textId="77777777" w:rsidR="007C4F5E" w:rsidRDefault="007C4F5E" w:rsidP="00635CAF">
      <w:pPr>
        <w:pStyle w:val="ListParagraph"/>
        <w:ind w:left="1080"/>
      </w:pPr>
    </w:p>
    <w:p w14:paraId="6741B4AB" w14:textId="13368305" w:rsidR="00635CAF" w:rsidRPr="00775094" w:rsidRDefault="00635CAF" w:rsidP="00635CAF">
      <w:pPr>
        <w:pStyle w:val="ListParagraph"/>
        <w:ind w:left="1080"/>
        <w:rPr>
          <w:b/>
          <w:i/>
          <w:sz w:val="24"/>
          <w:szCs w:val="24"/>
          <w:u w:val="single"/>
        </w:rPr>
      </w:pPr>
      <w:r w:rsidRPr="00775094">
        <w:rPr>
          <w:b/>
          <w:i/>
          <w:sz w:val="24"/>
          <w:szCs w:val="24"/>
          <w:u w:val="single"/>
        </w:rPr>
        <w:t>COMMUNITY GROUP REPORTS</w:t>
      </w:r>
    </w:p>
    <w:p w14:paraId="63620D94" w14:textId="3B56C099" w:rsidR="00D91D07" w:rsidRDefault="00D91D07" w:rsidP="00B27C2C">
      <w:pPr>
        <w:pStyle w:val="ListParagraph"/>
        <w:numPr>
          <w:ilvl w:val="0"/>
          <w:numId w:val="2"/>
        </w:numPr>
      </w:pPr>
      <w:r w:rsidRPr="00356F18">
        <w:rPr>
          <w:u w:val="single"/>
        </w:rPr>
        <w:t>Tidy Towns</w:t>
      </w:r>
      <w:r>
        <w:t xml:space="preserve"> (Rob </w:t>
      </w:r>
      <w:proofErr w:type="spellStart"/>
      <w:r>
        <w:t>Regnis</w:t>
      </w:r>
      <w:proofErr w:type="spellEnd"/>
      <w:r>
        <w:t xml:space="preserve">) </w:t>
      </w:r>
      <w:proofErr w:type="gramStart"/>
      <w:r>
        <w:t xml:space="preserve">– </w:t>
      </w:r>
      <w:r w:rsidR="00A072EA">
        <w:t xml:space="preserve"> </w:t>
      </w:r>
      <w:r w:rsidR="00A45A8F">
        <w:t>Delta</w:t>
      </w:r>
      <w:proofErr w:type="gramEnd"/>
      <w:r w:rsidR="00A45A8F">
        <w:t xml:space="preserve"> has been asked to fund a light for the welcome wall; tree nursery at Chain Valley Bay has donated soil; in negotiations with Yates at Wyee to supply fertiliser.</w:t>
      </w:r>
    </w:p>
    <w:p w14:paraId="1D2E8A3D" w14:textId="06C5CAA1" w:rsidR="00A45A8F" w:rsidRPr="00A45A8F" w:rsidRDefault="00A45A8F" w:rsidP="00A45A8F">
      <w:pPr>
        <w:pStyle w:val="ListParagraph"/>
        <w:ind w:left="1440"/>
      </w:pPr>
      <w:proofErr w:type="gramStart"/>
      <w:r w:rsidRPr="00A45A8F">
        <w:rPr>
          <w:u w:val="single"/>
        </w:rPr>
        <w:t>MOTION OF THANKS</w:t>
      </w:r>
      <w:r w:rsidRPr="00A45A8F">
        <w:t xml:space="preserve"> (Trevor </w:t>
      </w:r>
      <w:proofErr w:type="spellStart"/>
      <w:r w:rsidRPr="00A45A8F">
        <w:t>Wrightson</w:t>
      </w:r>
      <w:proofErr w:type="spellEnd"/>
      <w:r w:rsidRPr="00A45A8F">
        <w:t xml:space="preserve">) </w:t>
      </w:r>
      <w:r w:rsidRPr="00A45A8F">
        <w:rPr>
          <w:i/>
        </w:rPr>
        <w:t>for all the great work done by Tidy Towns.</w:t>
      </w:r>
      <w:proofErr w:type="gramEnd"/>
      <w:r>
        <w:t xml:space="preserve"> </w:t>
      </w:r>
      <w:r w:rsidRPr="00A45A8F">
        <w:t xml:space="preserve">(Seconded by Bruce </w:t>
      </w:r>
      <w:proofErr w:type="spellStart"/>
      <w:r w:rsidRPr="00A45A8F">
        <w:t>Edgell</w:t>
      </w:r>
      <w:proofErr w:type="spellEnd"/>
      <w:r w:rsidRPr="00A45A8F">
        <w:t>)</w:t>
      </w:r>
      <w:r>
        <w:t xml:space="preserve">  CARRIED</w:t>
      </w:r>
    </w:p>
    <w:p w14:paraId="442C73E1" w14:textId="688DA637" w:rsidR="008B0CDE" w:rsidRDefault="00ED4FEE" w:rsidP="00B27C2C">
      <w:pPr>
        <w:pStyle w:val="ListParagraph"/>
        <w:numPr>
          <w:ilvl w:val="0"/>
          <w:numId w:val="2"/>
        </w:numPr>
      </w:pPr>
      <w:r w:rsidRPr="00A867C7">
        <w:rPr>
          <w:u w:val="single"/>
        </w:rPr>
        <w:t>Men’s Shed</w:t>
      </w:r>
      <w:r>
        <w:t xml:space="preserve"> (</w:t>
      </w:r>
      <w:r w:rsidR="00A45A8F">
        <w:t xml:space="preserve">Rob </w:t>
      </w:r>
      <w:proofErr w:type="spellStart"/>
      <w:r w:rsidR="00A45A8F">
        <w:t>Regnis</w:t>
      </w:r>
      <w:proofErr w:type="spellEnd"/>
      <w:r>
        <w:t xml:space="preserve">) – </w:t>
      </w:r>
      <w:r w:rsidR="00A45A8F">
        <w:t>issue of a Construction Certificate is about two weeks away and activity for building should start in about a month, there has been a groundswell of new members.</w:t>
      </w:r>
    </w:p>
    <w:p w14:paraId="353DF8A6" w14:textId="77777777" w:rsidR="00000558" w:rsidRDefault="00A072EA" w:rsidP="00B27C2C">
      <w:pPr>
        <w:pStyle w:val="ListParagraph"/>
        <w:numPr>
          <w:ilvl w:val="0"/>
          <w:numId w:val="2"/>
        </w:numPr>
      </w:pPr>
      <w:r w:rsidRPr="00A867C7">
        <w:rPr>
          <w:u w:val="single"/>
        </w:rPr>
        <w:t xml:space="preserve">Tennis Club </w:t>
      </w:r>
      <w:r w:rsidRPr="00A072EA">
        <w:t xml:space="preserve">(Trevor </w:t>
      </w:r>
      <w:proofErr w:type="spellStart"/>
      <w:r w:rsidRPr="00A072EA">
        <w:t>Wrightson</w:t>
      </w:r>
      <w:proofErr w:type="spellEnd"/>
      <w:r w:rsidRPr="00A072EA">
        <w:t>)</w:t>
      </w:r>
      <w:r>
        <w:t xml:space="preserve"> </w:t>
      </w:r>
      <w:r w:rsidR="00B40078">
        <w:t>–</w:t>
      </w:r>
      <w:r w:rsidR="00000558">
        <w:t xml:space="preserve"> work to be done from the State </w:t>
      </w:r>
      <w:proofErr w:type="spellStart"/>
      <w:r w:rsidR="00000558">
        <w:t>Govt</w:t>
      </w:r>
      <w:proofErr w:type="spellEnd"/>
      <w:r w:rsidR="00000558">
        <w:t xml:space="preserve"> grant has started with the new </w:t>
      </w:r>
      <w:proofErr w:type="spellStart"/>
      <w:r w:rsidR="00000558">
        <w:t>lino</w:t>
      </w:r>
      <w:proofErr w:type="spellEnd"/>
      <w:r w:rsidR="00000558">
        <w:t xml:space="preserve"> laid in the clubhouse and the cleaning of tennis courts</w:t>
      </w:r>
    </w:p>
    <w:p w14:paraId="2F09230B" w14:textId="77777777" w:rsidR="00000558" w:rsidRPr="00000558" w:rsidRDefault="00000558" w:rsidP="00B27C2C">
      <w:pPr>
        <w:pStyle w:val="ListParagraph"/>
        <w:numPr>
          <w:ilvl w:val="0"/>
          <w:numId w:val="2"/>
        </w:numPr>
      </w:pPr>
      <w:r>
        <w:rPr>
          <w:u w:val="single"/>
        </w:rPr>
        <w:t>Community Consultative Committees (Ian Carr) –</w:t>
      </w:r>
    </w:p>
    <w:p w14:paraId="5F294E9B" w14:textId="149540B1" w:rsidR="00000558" w:rsidRDefault="00000558" w:rsidP="00000558">
      <w:pPr>
        <w:pStyle w:val="ListParagraph"/>
        <w:ind w:left="1440"/>
      </w:pPr>
      <w:r w:rsidRPr="00000558">
        <w:lastRenderedPageBreak/>
        <w:t xml:space="preserve">Chain Valley Colliery: </w:t>
      </w:r>
      <w:r>
        <w:t>Community Trust Fund to be discussed at WSC meeting week starting 16/6 – Lake Coal has included Precinct submission in their legal review – upgrade work at Construction Rd intersection to start 19/6 weather permitting – public exhibition of plan for an underground link from Chain Valley and Mannering collieries.</w:t>
      </w:r>
    </w:p>
    <w:p w14:paraId="282E5590" w14:textId="4FD1B3CC" w:rsidR="00000558" w:rsidRPr="00000558" w:rsidRDefault="00000558" w:rsidP="00000558">
      <w:pPr>
        <w:pStyle w:val="ListParagraph"/>
        <w:ind w:left="1440"/>
      </w:pPr>
      <w:r>
        <w:t xml:space="preserve">Mannering Colliery: road entrance upgrade on hold – current mine entry complies to road safety audit recommendations but if mine workforce exceeds 130 the entrance will be recessed </w:t>
      </w:r>
      <w:r w:rsidR="003915B5">
        <w:t>–</w:t>
      </w:r>
      <w:r>
        <w:t xml:space="preserve"> </w:t>
      </w:r>
      <w:r w:rsidR="003915B5">
        <w:t>site inspection held of water management including catchment dams and on-site drainage.</w:t>
      </w:r>
    </w:p>
    <w:p w14:paraId="4E068B22" w14:textId="39D98919" w:rsidR="00A072EA" w:rsidRDefault="00000558" w:rsidP="00B27C2C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Hall </w:t>
      </w:r>
      <w:r w:rsidRPr="00000558">
        <w:rPr>
          <w:u w:val="single"/>
        </w:rPr>
        <w:t>Committee</w:t>
      </w:r>
      <w:r w:rsidRPr="00000558">
        <w:t xml:space="preserve"> (Trevor </w:t>
      </w:r>
      <w:proofErr w:type="spellStart"/>
      <w:r w:rsidRPr="00000558">
        <w:t>Wrightson</w:t>
      </w:r>
      <w:proofErr w:type="spellEnd"/>
      <w:r w:rsidRPr="00000558">
        <w:t xml:space="preserve">) - </w:t>
      </w:r>
      <w:r w:rsidR="00A45A8F">
        <w:t xml:space="preserve"> the origin of the lone pine planted in the grounds has been authenticated as a seedling from the original lone pine in Gallipoli – there will be a dedication service on 21</w:t>
      </w:r>
      <w:r w:rsidR="00A45A8F" w:rsidRPr="00A45A8F">
        <w:rPr>
          <w:vertAlign w:val="superscript"/>
        </w:rPr>
        <w:t>st</w:t>
      </w:r>
      <w:r w:rsidR="00A45A8F">
        <w:t xml:space="preserve"> August at 11am involving local school children and the Doyalson/Wyee RSL Sub-branch –public welcome and morning tea afterwards</w:t>
      </w:r>
    </w:p>
    <w:p w14:paraId="733551C3" w14:textId="77777777" w:rsidR="008B0CDE" w:rsidRDefault="008B0CDE" w:rsidP="008B0CDE">
      <w:pPr>
        <w:ind w:left="1080"/>
      </w:pPr>
    </w:p>
    <w:p w14:paraId="43976BFB" w14:textId="77777777" w:rsidR="00635CAF" w:rsidRPr="00635CAF" w:rsidRDefault="00635CAF" w:rsidP="00635CAF">
      <w:pPr>
        <w:rPr>
          <w:i/>
        </w:rPr>
      </w:pPr>
    </w:p>
    <w:p w14:paraId="2A6B28DC" w14:textId="7805FEEA" w:rsidR="002F6317" w:rsidRDefault="00222D8F" w:rsidP="00642EC3">
      <w:pPr>
        <w:pStyle w:val="ListParagraph"/>
        <w:ind w:left="1440"/>
        <w:rPr>
          <w:b/>
          <w:i/>
          <w:u w:val="single"/>
        </w:rPr>
      </w:pPr>
      <w:r>
        <w:rPr>
          <w:b/>
        </w:rPr>
        <w:t xml:space="preserve">Meeting </w:t>
      </w:r>
      <w:proofErr w:type="gramStart"/>
      <w:r>
        <w:rPr>
          <w:b/>
        </w:rPr>
        <w:t xml:space="preserve">closed </w:t>
      </w:r>
      <w:r w:rsidR="005852BF">
        <w:rPr>
          <w:b/>
        </w:rPr>
        <w:t xml:space="preserve"> </w:t>
      </w:r>
      <w:r w:rsidR="004B0174">
        <w:rPr>
          <w:b/>
        </w:rPr>
        <w:t>8.30</w:t>
      </w:r>
      <w:r w:rsidR="002F6317" w:rsidRPr="00E24C19">
        <w:rPr>
          <w:b/>
        </w:rPr>
        <w:t>pm</w:t>
      </w:r>
      <w:proofErr w:type="gramEnd"/>
      <w:r w:rsidR="002F6317" w:rsidRPr="00E24C19">
        <w:rPr>
          <w:b/>
        </w:rPr>
        <w:t xml:space="preserve">   </w:t>
      </w:r>
      <w:r w:rsidR="0011795D" w:rsidRPr="00E24C19">
        <w:rPr>
          <w:b/>
        </w:rPr>
        <w:t xml:space="preserve">                           </w:t>
      </w:r>
      <w:r w:rsidR="005852BF">
        <w:rPr>
          <w:b/>
        </w:rPr>
        <w:t xml:space="preserve">                         </w:t>
      </w:r>
      <w:r w:rsidR="0011795D" w:rsidRPr="00E24C19">
        <w:rPr>
          <w:b/>
        </w:rPr>
        <w:t xml:space="preserve">  </w:t>
      </w:r>
      <w:r w:rsidR="002F6317" w:rsidRPr="00E24C19">
        <w:rPr>
          <w:b/>
          <w:i/>
          <w:u w:val="single"/>
        </w:rPr>
        <w:t xml:space="preserve">NEXT MEETING: </w:t>
      </w:r>
      <w:r w:rsidR="00AD6164" w:rsidRPr="00E24C19">
        <w:rPr>
          <w:b/>
          <w:i/>
          <w:u w:val="single"/>
        </w:rPr>
        <w:t xml:space="preserve"> </w:t>
      </w:r>
      <w:r w:rsidR="006404D0">
        <w:rPr>
          <w:b/>
          <w:i/>
          <w:u w:val="single"/>
        </w:rPr>
        <w:t>M</w:t>
      </w:r>
      <w:r w:rsidR="00775094">
        <w:rPr>
          <w:b/>
          <w:i/>
          <w:u w:val="single"/>
        </w:rPr>
        <w:t xml:space="preserve">onday, </w:t>
      </w:r>
      <w:r w:rsidR="004B0174">
        <w:rPr>
          <w:b/>
          <w:i/>
          <w:u w:val="single"/>
        </w:rPr>
        <w:t>July 21</w:t>
      </w:r>
      <w:r w:rsidR="00D91D07">
        <w:rPr>
          <w:b/>
          <w:i/>
          <w:u w:val="single"/>
        </w:rPr>
        <w:t>, 2014</w:t>
      </w:r>
    </w:p>
    <w:sectPr w:rsidR="002F6317" w:rsidSect="000B0699">
      <w:footerReference w:type="default" r:id="rId9"/>
      <w:pgSz w:w="12240" w:h="15840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E3920" w14:textId="77777777" w:rsidR="00421B14" w:rsidRDefault="00421B14" w:rsidP="002F6317">
      <w:pPr>
        <w:spacing w:after="0" w:line="240" w:lineRule="auto"/>
      </w:pPr>
      <w:r>
        <w:separator/>
      </w:r>
    </w:p>
  </w:endnote>
  <w:endnote w:type="continuationSeparator" w:id="0">
    <w:p w14:paraId="30583486" w14:textId="77777777" w:rsidR="00421B14" w:rsidRDefault="00421B14" w:rsidP="002F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B28E1" w14:textId="77777777" w:rsidR="002F6317" w:rsidRDefault="002F6317" w:rsidP="000B0699">
    <w:pPr>
      <w:pStyle w:val="Footer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 w:rsidR="00BC14A3">
      <w:fldChar w:fldCharType="begin"/>
    </w:r>
    <w:r w:rsidR="00BB0D46">
      <w:instrText xml:space="preserve"> PAGE   \* MERGEFORMAT </w:instrText>
    </w:r>
    <w:r w:rsidR="00BC14A3">
      <w:fldChar w:fldCharType="separate"/>
    </w:r>
    <w:r w:rsidR="006F42C3" w:rsidRPr="006F42C3">
      <w:rPr>
        <w:rFonts w:ascii="Cambria" w:hAnsi="Cambria"/>
        <w:noProof/>
      </w:rPr>
      <w:t>1</w:t>
    </w:r>
    <w:r w:rsidR="00BC14A3">
      <w:rPr>
        <w:rFonts w:ascii="Cambria" w:hAnsi="Cambria"/>
        <w:noProof/>
      </w:rPr>
      <w:fldChar w:fldCharType="end"/>
    </w:r>
  </w:p>
  <w:p w14:paraId="2A6B28E2" w14:textId="77777777" w:rsidR="002F6317" w:rsidRDefault="002F6317" w:rsidP="002F63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3A129" w14:textId="77777777" w:rsidR="00421B14" w:rsidRDefault="00421B14" w:rsidP="002F6317">
      <w:pPr>
        <w:spacing w:after="0" w:line="240" w:lineRule="auto"/>
      </w:pPr>
      <w:r>
        <w:separator/>
      </w:r>
    </w:p>
  </w:footnote>
  <w:footnote w:type="continuationSeparator" w:id="0">
    <w:p w14:paraId="57CE52EB" w14:textId="77777777" w:rsidR="00421B14" w:rsidRDefault="00421B14" w:rsidP="002F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50AB"/>
    <w:multiLevelType w:val="hybridMultilevel"/>
    <w:tmpl w:val="A2E235C8"/>
    <w:lvl w:ilvl="0" w:tplc="F05EC510">
      <w:start w:val="9"/>
      <w:numFmt w:val="lowerLetter"/>
      <w:lvlText w:val="%1)"/>
      <w:lvlJc w:val="left"/>
      <w:pPr>
        <w:ind w:left="1440" w:hanging="360"/>
      </w:pPr>
      <w:rPr>
        <w:rFonts w:hint="default"/>
        <w:i w:val="0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EA72CB"/>
    <w:multiLevelType w:val="hybridMultilevel"/>
    <w:tmpl w:val="A17468BC"/>
    <w:lvl w:ilvl="0" w:tplc="9DFE7F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3F2D3E"/>
    <w:multiLevelType w:val="hybridMultilevel"/>
    <w:tmpl w:val="E110C926"/>
    <w:lvl w:ilvl="0" w:tplc="6B840C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1F"/>
    <w:rsid w:val="00000558"/>
    <w:rsid w:val="00002DC6"/>
    <w:rsid w:val="00016E5D"/>
    <w:rsid w:val="00036131"/>
    <w:rsid w:val="00043035"/>
    <w:rsid w:val="0004697B"/>
    <w:rsid w:val="00050595"/>
    <w:rsid w:val="00056C4B"/>
    <w:rsid w:val="00075931"/>
    <w:rsid w:val="00082701"/>
    <w:rsid w:val="00087157"/>
    <w:rsid w:val="000918D1"/>
    <w:rsid w:val="000A2C66"/>
    <w:rsid w:val="000A433A"/>
    <w:rsid w:val="000B0699"/>
    <w:rsid w:val="000B3B09"/>
    <w:rsid w:val="000B796C"/>
    <w:rsid w:val="000C7783"/>
    <w:rsid w:val="000D778F"/>
    <w:rsid w:val="000E3E36"/>
    <w:rsid w:val="000E5952"/>
    <w:rsid w:val="000F0A9A"/>
    <w:rsid w:val="000F0CEF"/>
    <w:rsid w:val="001045F8"/>
    <w:rsid w:val="00104C84"/>
    <w:rsid w:val="001076E0"/>
    <w:rsid w:val="0011795D"/>
    <w:rsid w:val="001224EA"/>
    <w:rsid w:val="00132EFC"/>
    <w:rsid w:val="001372F7"/>
    <w:rsid w:val="00141AAD"/>
    <w:rsid w:val="00143D39"/>
    <w:rsid w:val="001477C4"/>
    <w:rsid w:val="0016199C"/>
    <w:rsid w:val="00164303"/>
    <w:rsid w:val="001851E0"/>
    <w:rsid w:val="001958AB"/>
    <w:rsid w:val="001A7002"/>
    <w:rsid w:val="001A70A4"/>
    <w:rsid w:val="001B02DC"/>
    <w:rsid w:val="001B1D51"/>
    <w:rsid w:val="001C7720"/>
    <w:rsid w:val="001D2EF9"/>
    <w:rsid w:val="001E2AF8"/>
    <w:rsid w:val="001E48A9"/>
    <w:rsid w:val="00222D8F"/>
    <w:rsid w:val="00224717"/>
    <w:rsid w:val="002254EB"/>
    <w:rsid w:val="00241746"/>
    <w:rsid w:val="00245F51"/>
    <w:rsid w:val="00251F43"/>
    <w:rsid w:val="00256463"/>
    <w:rsid w:val="00256E06"/>
    <w:rsid w:val="002741A6"/>
    <w:rsid w:val="00275936"/>
    <w:rsid w:val="00275FD1"/>
    <w:rsid w:val="00285056"/>
    <w:rsid w:val="002971D0"/>
    <w:rsid w:val="002A38CD"/>
    <w:rsid w:val="002B1F3A"/>
    <w:rsid w:val="002B5E64"/>
    <w:rsid w:val="002B70E1"/>
    <w:rsid w:val="002C21B3"/>
    <w:rsid w:val="002C4406"/>
    <w:rsid w:val="002C570F"/>
    <w:rsid w:val="002D0A22"/>
    <w:rsid w:val="002D39E5"/>
    <w:rsid w:val="002D641D"/>
    <w:rsid w:val="002E0EEC"/>
    <w:rsid w:val="002E754F"/>
    <w:rsid w:val="002F6317"/>
    <w:rsid w:val="00303A49"/>
    <w:rsid w:val="00303A75"/>
    <w:rsid w:val="003066AB"/>
    <w:rsid w:val="00307FF7"/>
    <w:rsid w:val="00310DD6"/>
    <w:rsid w:val="00313D38"/>
    <w:rsid w:val="003140EB"/>
    <w:rsid w:val="00314CAA"/>
    <w:rsid w:val="00317F9F"/>
    <w:rsid w:val="003227E9"/>
    <w:rsid w:val="00323210"/>
    <w:rsid w:val="003264F8"/>
    <w:rsid w:val="00330773"/>
    <w:rsid w:val="003324D2"/>
    <w:rsid w:val="003531AF"/>
    <w:rsid w:val="00354E9F"/>
    <w:rsid w:val="00356F18"/>
    <w:rsid w:val="0037460A"/>
    <w:rsid w:val="003778DA"/>
    <w:rsid w:val="00383C77"/>
    <w:rsid w:val="00385AA6"/>
    <w:rsid w:val="00386C1E"/>
    <w:rsid w:val="003915B5"/>
    <w:rsid w:val="003A4F89"/>
    <w:rsid w:val="003A733F"/>
    <w:rsid w:val="003C4502"/>
    <w:rsid w:val="003C61CE"/>
    <w:rsid w:val="003D273D"/>
    <w:rsid w:val="003D5B6E"/>
    <w:rsid w:val="003E3975"/>
    <w:rsid w:val="003E6D72"/>
    <w:rsid w:val="003E7E60"/>
    <w:rsid w:val="003F52DC"/>
    <w:rsid w:val="004000A5"/>
    <w:rsid w:val="00421B14"/>
    <w:rsid w:val="004225C1"/>
    <w:rsid w:val="004344F6"/>
    <w:rsid w:val="00434975"/>
    <w:rsid w:val="004362FD"/>
    <w:rsid w:val="0043646D"/>
    <w:rsid w:val="004370D2"/>
    <w:rsid w:val="0044292B"/>
    <w:rsid w:val="00445B54"/>
    <w:rsid w:val="0045377F"/>
    <w:rsid w:val="00457D1E"/>
    <w:rsid w:val="00471FEB"/>
    <w:rsid w:val="00474FCD"/>
    <w:rsid w:val="00480D2E"/>
    <w:rsid w:val="0048162C"/>
    <w:rsid w:val="00481CD0"/>
    <w:rsid w:val="00490B56"/>
    <w:rsid w:val="004A2F9E"/>
    <w:rsid w:val="004B0174"/>
    <w:rsid w:val="004B2665"/>
    <w:rsid w:val="004C4544"/>
    <w:rsid w:val="004D0E7F"/>
    <w:rsid w:val="004D200B"/>
    <w:rsid w:val="004E22DE"/>
    <w:rsid w:val="004E58DA"/>
    <w:rsid w:val="004E7BC8"/>
    <w:rsid w:val="004F06B0"/>
    <w:rsid w:val="004F4C48"/>
    <w:rsid w:val="00503541"/>
    <w:rsid w:val="005045A3"/>
    <w:rsid w:val="0052200D"/>
    <w:rsid w:val="00531AF5"/>
    <w:rsid w:val="00532583"/>
    <w:rsid w:val="0054146E"/>
    <w:rsid w:val="00542768"/>
    <w:rsid w:val="00547BE0"/>
    <w:rsid w:val="00553630"/>
    <w:rsid w:val="00557075"/>
    <w:rsid w:val="00565A58"/>
    <w:rsid w:val="00571A18"/>
    <w:rsid w:val="00571EC6"/>
    <w:rsid w:val="00574BE1"/>
    <w:rsid w:val="005760A7"/>
    <w:rsid w:val="00581729"/>
    <w:rsid w:val="005852AC"/>
    <w:rsid w:val="005852BF"/>
    <w:rsid w:val="005862D0"/>
    <w:rsid w:val="00597F5B"/>
    <w:rsid w:val="005A2DC6"/>
    <w:rsid w:val="005C42E0"/>
    <w:rsid w:val="005D2732"/>
    <w:rsid w:val="005D66EF"/>
    <w:rsid w:val="005E53A5"/>
    <w:rsid w:val="005E7204"/>
    <w:rsid w:val="00607CEF"/>
    <w:rsid w:val="00615428"/>
    <w:rsid w:val="00622953"/>
    <w:rsid w:val="00635CAF"/>
    <w:rsid w:val="006404D0"/>
    <w:rsid w:val="00642EC3"/>
    <w:rsid w:val="0064414E"/>
    <w:rsid w:val="00644396"/>
    <w:rsid w:val="006466B8"/>
    <w:rsid w:val="006515BB"/>
    <w:rsid w:val="00664FF9"/>
    <w:rsid w:val="00670925"/>
    <w:rsid w:val="00673C2F"/>
    <w:rsid w:val="0067655E"/>
    <w:rsid w:val="006834F2"/>
    <w:rsid w:val="006A10A8"/>
    <w:rsid w:val="006B17E6"/>
    <w:rsid w:val="006C428F"/>
    <w:rsid w:val="006C50E0"/>
    <w:rsid w:val="006D0BAB"/>
    <w:rsid w:val="006E0CB4"/>
    <w:rsid w:val="006E66B9"/>
    <w:rsid w:val="006F1A94"/>
    <w:rsid w:val="006F41FC"/>
    <w:rsid w:val="006F42C3"/>
    <w:rsid w:val="007106E2"/>
    <w:rsid w:val="0072149B"/>
    <w:rsid w:val="0072504B"/>
    <w:rsid w:val="007270C0"/>
    <w:rsid w:val="00731E44"/>
    <w:rsid w:val="00735D33"/>
    <w:rsid w:val="00737160"/>
    <w:rsid w:val="007642A6"/>
    <w:rsid w:val="00771975"/>
    <w:rsid w:val="00775094"/>
    <w:rsid w:val="00775B44"/>
    <w:rsid w:val="00793C32"/>
    <w:rsid w:val="00797197"/>
    <w:rsid w:val="007A4E60"/>
    <w:rsid w:val="007B592C"/>
    <w:rsid w:val="007C22ED"/>
    <w:rsid w:val="007C4F5E"/>
    <w:rsid w:val="007C72B9"/>
    <w:rsid w:val="007C77F8"/>
    <w:rsid w:val="007D35E9"/>
    <w:rsid w:val="007D46E1"/>
    <w:rsid w:val="007D5DA7"/>
    <w:rsid w:val="007F3883"/>
    <w:rsid w:val="00810DB3"/>
    <w:rsid w:val="00814F59"/>
    <w:rsid w:val="008263A8"/>
    <w:rsid w:val="00826667"/>
    <w:rsid w:val="00826865"/>
    <w:rsid w:val="00827333"/>
    <w:rsid w:val="00835788"/>
    <w:rsid w:val="00843319"/>
    <w:rsid w:val="00843783"/>
    <w:rsid w:val="00845972"/>
    <w:rsid w:val="00851E43"/>
    <w:rsid w:val="0086774A"/>
    <w:rsid w:val="00871F1C"/>
    <w:rsid w:val="00876DE8"/>
    <w:rsid w:val="008774F7"/>
    <w:rsid w:val="0088413A"/>
    <w:rsid w:val="00891148"/>
    <w:rsid w:val="008B0CDE"/>
    <w:rsid w:val="008B1436"/>
    <w:rsid w:val="008B7B26"/>
    <w:rsid w:val="008C12B4"/>
    <w:rsid w:val="008C3A8E"/>
    <w:rsid w:val="008C715E"/>
    <w:rsid w:val="008D0740"/>
    <w:rsid w:val="00903F39"/>
    <w:rsid w:val="00912A4F"/>
    <w:rsid w:val="00931F56"/>
    <w:rsid w:val="00933D5E"/>
    <w:rsid w:val="0094335C"/>
    <w:rsid w:val="00946DC9"/>
    <w:rsid w:val="00951763"/>
    <w:rsid w:val="00964AA9"/>
    <w:rsid w:val="009710E3"/>
    <w:rsid w:val="00995406"/>
    <w:rsid w:val="009B4435"/>
    <w:rsid w:val="009B5297"/>
    <w:rsid w:val="009C5582"/>
    <w:rsid w:val="009C65CA"/>
    <w:rsid w:val="009D4204"/>
    <w:rsid w:val="009D783C"/>
    <w:rsid w:val="009E0F13"/>
    <w:rsid w:val="009E1EBB"/>
    <w:rsid w:val="009E4D6E"/>
    <w:rsid w:val="009E7CD3"/>
    <w:rsid w:val="009F0C1C"/>
    <w:rsid w:val="00A072EA"/>
    <w:rsid w:val="00A168C8"/>
    <w:rsid w:val="00A21C76"/>
    <w:rsid w:val="00A37F2C"/>
    <w:rsid w:val="00A445AA"/>
    <w:rsid w:val="00A45A8F"/>
    <w:rsid w:val="00A50013"/>
    <w:rsid w:val="00A52643"/>
    <w:rsid w:val="00A536C9"/>
    <w:rsid w:val="00A57DE4"/>
    <w:rsid w:val="00A600BA"/>
    <w:rsid w:val="00A61BD3"/>
    <w:rsid w:val="00A64413"/>
    <w:rsid w:val="00A72025"/>
    <w:rsid w:val="00A85D23"/>
    <w:rsid w:val="00A867C7"/>
    <w:rsid w:val="00AA3DA5"/>
    <w:rsid w:val="00AA52D7"/>
    <w:rsid w:val="00AA7D02"/>
    <w:rsid w:val="00AD06CA"/>
    <w:rsid w:val="00AD2399"/>
    <w:rsid w:val="00AD6164"/>
    <w:rsid w:val="00AE2A89"/>
    <w:rsid w:val="00AF5BAB"/>
    <w:rsid w:val="00B03A74"/>
    <w:rsid w:val="00B04420"/>
    <w:rsid w:val="00B06061"/>
    <w:rsid w:val="00B07095"/>
    <w:rsid w:val="00B072BD"/>
    <w:rsid w:val="00B10415"/>
    <w:rsid w:val="00B10F0F"/>
    <w:rsid w:val="00B13A54"/>
    <w:rsid w:val="00B140A3"/>
    <w:rsid w:val="00B16829"/>
    <w:rsid w:val="00B22181"/>
    <w:rsid w:val="00B27C2C"/>
    <w:rsid w:val="00B302B1"/>
    <w:rsid w:val="00B3092E"/>
    <w:rsid w:val="00B40078"/>
    <w:rsid w:val="00B52F30"/>
    <w:rsid w:val="00B63086"/>
    <w:rsid w:val="00B7351C"/>
    <w:rsid w:val="00B7630F"/>
    <w:rsid w:val="00B8201B"/>
    <w:rsid w:val="00B83A5A"/>
    <w:rsid w:val="00B84A45"/>
    <w:rsid w:val="00B85BE2"/>
    <w:rsid w:val="00BA0BB1"/>
    <w:rsid w:val="00BA41C0"/>
    <w:rsid w:val="00BA7DA2"/>
    <w:rsid w:val="00BB0D46"/>
    <w:rsid w:val="00BB7F5C"/>
    <w:rsid w:val="00BC0B2A"/>
    <w:rsid w:val="00BC14A3"/>
    <w:rsid w:val="00BD1094"/>
    <w:rsid w:val="00BD6279"/>
    <w:rsid w:val="00BE053A"/>
    <w:rsid w:val="00BE2DC3"/>
    <w:rsid w:val="00BF1BF8"/>
    <w:rsid w:val="00BF516B"/>
    <w:rsid w:val="00BF5C06"/>
    <w:rsid w:val="00C01FC7"/>
    <w:rsid w:val="00C0505B"/>
    <w:rsid w:val="00C06C89"/>
    <w:rsid w:val="00C114D3"/>
    <w:rsid w:val="00C114F8"/>
    <w:rsid w:val="00C1355B"/>
    <w:rsid w:val="00C170F3"/>
    <w:rsid w:val="00C22F41"/>
    <w:rsid w:val="00C265B4"/>
    <w:rsid w:val="00C26E11"/>
    <w:rsid w:val="00C26E91"/>
    <w:rsid w:val="00C310BE"/>
    <w:rsid w:val="00C337F0"/>
    <w:rsid w:val="00C33F39"/>
    <w:rsid w:val="00C37AA5"/>
    <w:rsid w:val="00C41CAA"/>
    <w:rsid w:val="00C54374"/>
    <w:rsid w:val="00C73F2B"/>
    <w:rsid w:val="00C842F7"/>
    <w:rsid w:val="00C93805"/>
    <w:rsid w:val="00CA5EA1"/>
    <w:rsid w:val="00CB2C51"/>
    <w:rsid w:val="00CC0D9A"/>
    <w:rsid w:val="00CC21DF"/>
    <w:rsid w:val="00CC2AA2"/>
    <w:rsid w:val="00CC448D"/>
    <w:rsid w:val="00CC5538"/>
    <w:rsid w:val="00CD0348"/>
    <w:rsid w:val="00CD325B"/>
    <w:rsid w:val="00CE11BB"/>
    <w:rsid w:val="00CE386F"/>
    <w:rsid w:val="00CE5586"/>
    <w:rsid w:val="00CE7B9E"/>
    <w:rsid w:val="00CF0EEE"/>
    <w:rsid w:val="00D02F4E"/>
    <w:rsid w:val="00D1505B"/>
    <w:rsid w:val="00D22C04"/>
    <w:rsid w:val="00D26AB7"/>
    <w:rsid w:val="00D40C48"/>
    <w:rsid w:val="00D413D4"/>
    <w:rsid w:val="00D632B8"/>
    <w:rsid w:val="00D84D73"/>
    <w:rsid w:val="00D91D07"/>
    <w:rsid w:val="00D95B02"/>
    <w:rsid w:val="00DB3F4F"/>
    <w:rsid w:val="00DC6E71"/>
    <w:rsid w:val="00DD4870"/>
    <w:rsid w:val="00DE2BAB"/>
    <w:rsid w:val="00DF0028"/>
    <w:rsid w:val="00E05F6F"/>
    <w:rsid w:val="00E17898"/>
    <w:rsid w:val="00E24C19"/>
    <w:rsid w:val="00E42D15"/>
    <w:rsid w:val="00E43832"/>
    <w:rsid w:val="00E44CB9"/>
    <w:rsid w:val="00E457FE"/>
    <w:rsid w:val="00E463BE"/>
    <w:rsid w:val="00E47A3B"/>
    <w:rsid w:val="00E53D5F"/>
    <w:rsid w:val="00E64B74"/>
    <w:rsid w:val="00E66267"/>
    <w:rsid w:val="00E73A8A"/>
    <w:rsid w:val="00E7568C"/>
    <w:rsid w:val="00E76873"/>
    <w:rsid w:val="00E93B1B"/>
    <w:rsid w:val="00EA49EB"/>
    <w:rsid w:val="00EC3E5E"/>
    <w:rsid w:val="00ED2B3D"/>
    <w:rsid w:val="00ED4FEE"/>
    <w:rsid w:val="00EE100D"/>
    <w:rsid w:val="00EF148A"/>
    <w:rsid w:val="00EF6B7C"/>
    <w:rsid w:val="00F06F64"/>
    <w:rsid w:val="00F1335C"/>
    <w:rsid w:val="00F15244"/>
    <w:rsid w:val="00F17C8D"/>
    <w:rsid w:val="00F36236"/>
    <w:rsid w:val="00F40C09"/>
    <w:rsid w:val="00F51295"/>
    <w:rsid w:val="00F53EA5"/>
    <w:rsid w:val="00F607E0"/>
    <w:rsid w:val="00F671E6"/>
    <w:rsid w:val="00F77117"/>
    <w:rsid w:val="00F811F6"/>
    <w:rsid w:val="00F90A8B"/>
    <w:rsid w:val="00F94449"/>
    <w:rsid w:val="00F95697"/>
    <w:rsid w:val="00FB23B6"/>
    <w:rsid w:val="00FB2505"/>
    <w:rsid w:val="00FB70BD"/>
    <w:rsid w:val="00FC028D"/>
    <w:rsid w:val="00FC188E"/>
    <w:rsid w:val="00FC231F"/>
    <w:rsid w:val="00FC353F"/>
    <w:rsid w:val="00FC47F1"/>
    <w:rsid w:val="00FC5A5F"/>
    <w:rsid w:val="00FD0B02"/>
    <w:rsid w:val="00FD1C2D"/>
    <w:rsid w:val="00FE5AB8"/>
    <w:rsid w:val="00FE76BE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B2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231F"/>
    <w:pPr>
      <w:ind w:left="720"/>
      <w:contextualSpacing/>
    </w:pPr>
  </w:style>
  <w:style w:type="paragraph" w:customStyle="1" w:styleId="Default">
    <w:name w:val="Default"/>
    <w:rsid w:val="00C26E9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2F6317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F6317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1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F6317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F944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231F"/>
    <w:pPr>
      <w:ind w:left="720"/>
      <w:contextualSpacing/>
    </w:pPr>
  </w:style>
  <w:style w:type="paragraph" w:customStyle="1" w:styleId="Default">
    <w:name w:val="Default"/>
    <w:rsid w:val="00C26E9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2F6317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F6317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1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F6317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F944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2FA307-9D0E-4E1C-9565-31139F88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Meyers</dc:creator>
  <cp:lastModifiedBy>Andrew</cp:lastModifiedBy>
  <cp:revision>2</cp:revision>
  <cp:lastPrinted>2014-05-09T01:01:00Z</cp:lastPrinted>
  <dcterms:created xsi:type="dcterms:W3CDTF">2014-06-24T07:14:00Z</dcterms:created>
  <dcterms:modified xsi:type="dcterms:W3CDTF">2014-06-24T07:14:00Z</dcterms:modified>
</cp:coreProperties>
</file>